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F3389" w14:textId="5BE4D3FC" w:rsidR="00AC6ED0" w:rsidRPr="00C416E7" w:rsidRDefault="0085476B" w:rsidP="00DF2377">
      <w:pPr>
        <w:spacing w:after="0" w:line="240" w:lineRule="auto"/>
        <w:ind w:left="1107" w:right="1089"/>
        <w:jc w:val="center"/>
        <w:rPr>
          <w:rFonts w:asciiTheme="majorHAnsi" w:eastAsia="Arial" w:hAnsiTheme="majorHAnsi" w:cs="Microsoft Sans Serif"/>
        </w:rPr>
      </w:pPr>
      <w:r w:rsidRPr="00C416E7">
        <w:rPr>
          <w:rFonts w:asciiTheme="majorHAnsi" w:eastAsia="Arial" w:hAnsiTheme="majorHAnsi" w:cs="Microsoft Sans Serif"/>
          <w:b/>
          <w:bCs/>
          <w:spacing w:val="1"/>
        </w:rPr>
        <w:t>G</w:t>
      </w:r>
      <w:r w:rsidRPr="00C416E7">
        <w:rPr>
          <w:rFonts w:asciiTheme="majorHAnsi" w:eastAsia="Arial" w:hAnsiTheme="majorHAnsi" w:cs="Microsoft Sans Serif"/>
          <w:b/>
          <w:bCs/>
        </w:rPr>
        <w:t>L</w:t>
      </w:r>
      <w:r w:rsidRPr="00C416E7">
        <w:rPr>
          <w:rFonts w:asciiTheme="majorHAnsi" w:eastAsia="Arial" w:hAnsiTheme="majorHAnsi" w:cs="Microsoft Sans Serif"/>
          <w:b/>
          <w:bCs/>
          <w:spacing w:val="1"/>
        </w:rPr>
        <w:t>O</w:t>
      </w:r>
      <w:r w:rsidRPr="00C416E7">
        <w:rPr>
          <w:rFonts w:asciiTheme="majorHAnsi" w:eastAsia="Arial" w:hAnsiTheme="majorHAnsi" w:cs="Microsoft Sans Serif"/>
          <w:b/>
          <w:bCs/>
          <w:spacing w:val="2"/>
        </w:rPr>
        <w:t>B</w:t>
      </w:r>
      <w:r w:rsidRPr="00C416E7">
        <w:rPr>
          <w:rFonts w:asciiTheme="majorHAnsi" w:eastAsia="Arial" w:hAnsiTheme="majorHAnsi" w:cs="Microsoft Sans Serif"/>
          <w:b/>
          <w:bCs/>
          <w:spacing w:val="-5"/>
        </w:rPr>
        <w:t>A</w:t>
      </w:r>
      <w:r w:rsidRPr="00C416E7">
        <w:rPr>
          <w:rFonts w:asciiTheme="majorHAnsi" w:eastAsia="Arial" w:hAnsiTheme="majorHAnsi" w:cs="Microsoft Sans Serif"/>
          <w:b/>
          <w:bCs/>
        </w:rPr>
        <w:t>L</w:t>
      </w:r>
      <w:r w:rsidRPr="00C416E7">
        <w:rPr>
          <w:rFonts w:asciiTheme="majorHAnsi" w:eastAsia="Arial" w:hAnsiTheme="majorHAnsi" w:cs="Microsoft Sans Serif"/>
          <w:b/>
          <w:bCs/>
          <w:spacing w:val="-10"/>
        </w:rPr>
        <w:t xml:space="preserve"> </w:t>
      </w:r>
      <w:r w:rsidRPr="00C416E7">
        <w:rPr>
          <w:rFonts w:asciiTheme="majorHAnsi" w:eastAsia="Arial" w:hAnsiTheme="majorHAnsi" w:cs="Microsoft Sans Serif"/>
          <w:b/>
          <w:bCs/>
          <w:spacing w:val="1"/>
        </w:rPr>
        <w:t>EXP</w:t>
      </w:r>
      <w:r w:rsidRPr="00C416E7">
        <w:rPr>
          <w:rFonts w:asciiTheme="majorHAnsi" w:eastAsia="Arial" w:hAnsiTheme="majorHAnsi" w:cs="Microsoft Sans Serif"/>
          <w:b/>
          <w:bCs/>
        </w:rPr>
        <w:t>R</w:t>
      </w:r>
      <w:r w:rsidRPr="00C416E7">
        <w:rPr>
          <w:rFonts w:asciiTheme="majorHAnsi" w:eastAsia="Arial" w:hAnsiTheme="majorHAnsi" w:cs="Microsoft Sans Serif"/>
          <w:b/>
          <w:bCs/>
          <w:spacing w:val="1"/>
        </w:rPr>
        <w:t>ESS</w:t>
      </w:r>
      <w:r w:rsidRPr="00C416E7">
        <w:rPr>
          <w:rFonts w:asciiTheme="majorHAnsi" w:eastAsia="Arial" w:hAnsiTheme="majorHAnsi" w:cs="Microsoft Sans Serif"/>
          <w:b/>
          <w:bCs/>
          <w:spacing w:val="-2"/>
        </w:rPr>
        <w:t>I</w:t>
      </w:r>
      <w:r w:rsidRPr="00C416E7">
        <w:rPr>
          <w:rFonts w:asciiTheme="majorHAnsi" w:eastAsia="Arial" w:hAnsiTheme="majorHAnsi" w:cs="Microsoft Sans Serif"/>
          <w:b/>
          <w:bCs/>
          <w:spacing w:val="1"/>
        </w:rPr>
        <w:t>O</w:t>
      </w:r>
      <w:r w:rsidRPr="00C416E7">
        <w:rPr>
          <w:rFonts w:asciiTheme="majorHAnsi" w:eastAsia="Arial" w:hAnsiTheme="majorHAnsi" w:cs="Microsoft Sans Serif"/>
          <w:b/>
          <w:bCs/>
        </w:rPr>
        <w:t>N</w:t>
      </w:r>
      <w:r w:rsidRPr="00C416E7">
        <w:rPr>
          <w:rFonts w:asciiTheme="majorHAnsi" w:eastAsia="Arial" w:hAnsiTheme="majorHAnsi" w:cs="Microsoft Sans Serif"/>
          <w:b/>
          <w:bCs/>
          <w:spacing w:val="-16"/>
        </w:rPr>
        <w:t xml:space="preserve"> </w:t>
      </w:r>
      <w:r w:rsidRPr="00C416E7">
        <w:rPr>
          <w:rFonts w:asciiTheme="majorHAnsi" w:eastAsia="Arial" w:hAnsiTheme="majorHAnsi" w:cs="Microsoft Sans Serif"/>
          <w:b/>
          <w:bCs/>
          <w:spacing w:val="1"/>
        </w:rPr>
        <w:t>O</w:t>
      </w:r>
      <w:r w:rsidRPr="00C416E7">
        <w:rPr>
          <w:rFonts w:asciiTheme="majorHAnsi" w:eastAsia="Arial" w:hAnsiTheme="majorHAnsi" w:cs="Microsoft Sans Serif"/>
          <w:b/>
          <w:bCs/>
        </w:rPr>
        <w:t>F</w:t>
      </w:r>
      <w:r w:rsidRPr="00C416E7">
        <w:rPr>
          <w:rFonts w:asciiTheme="majorHAnsi" w:eastAsia="Arial" w:hAnsiTheme="majorHAnsi" w:cs="Microsoft Sans Serif"/>
          <w:b/>
          <w:bCs/>
          <w:spacing w:val="-3"/>
        </w:rPr>
        <w:t xml:space="preserve"> </w:t>
      </w:r>
      <w:r w:rsidRPr="00C416E7">
        <w:rPr>
          <w:rFonts w:asciiTheme="majorHAnsi" w:eastAsia="Arial" w:hAnsiTheme="majorHAnsi" w:cs="Microsoft Sans Serif"/>
          <w:b/>
          <w:bCs/>
          <w:spacing w:val="1"/>
        </w:rPr>
        <w:t>I</w:t>
      </w:r>
      <w:r w:rsidRPr="00C416E7">
        <w:rPr>
          <w:rFonts w:asciiTheme="majorHAnsi" w:eastAsia="Arial" w:hAnsiTheme="majorHAnsi" w:cs="Microsoft Sans Serif"/>
          <w:b/>
          <w:bCs/>
        </w:rPr>
        <w:t>NT</w:t>
      </w:r>
      <w:r w:rsidRPr="00C416E7">
        <w:rPr>
          <w:rFonts w:asciiTheme="majorHAnsi" w:eastAsia="Arial" w:hAnsiTheme="majorHAnsi" w:cs="Microsoft Sans Serif"/>
          <w:b/>
          <w:bCs/>
          <w:spacing w:val="1"/>
        </w:rPr>
        <w:t>E</w:t>
      </w:r>
      <w:r w:rsidRPr="00C416E7">
        <w:rPr>
          <w:rFonts w:asciiTheme="majorHAnsi" w:eastAsia="Arial" w:hAnsiTheme="majorHAnsi" w:cs="Microsoft Sans Serif"/>
          <w:b/>
          <w:bCs/>
        </w:rPr>
        <w:t>R</w:t>
      </w:r>
      <w:r w:rsidRPr="00C416E7">
        <w:rPr>
          <w:rFonts w:asciiTheme="majorHAnsi" w:eastAsia="Arial" w:hAnsiTheme="majorHAnsi" w:cs="Microsoft Sans Serif"/>
          <w:b/>
          <w:bCs/>
          <w:spacing w:val="1"/>
        </w:rPr>
        <w:t>ES</w:t>
      </w:r>
      <w:r w:rsidRPr="00C416E7">
        <w:rPr>
          <w:rFonts w:asciiTheme="majorHAnsi" w:eastAsia="Arial" w:hAnsiTheme="majorHAnsi" w:cs="Microsoft Sans Serif"/>
          <w:b/>
          <w:bCs/>
        </w:rPr>
        <w:t>T</w:t>
      </w:r>
      <w:r w:rsidRPr="00C416E7">
        <w:rPr>
          <w:rFonts w:asciiTheme="majorHAnsi" w:eastAsia="Arial" w:hAnsiTheme="majorHAnsi" w:cs="Microsoft Sans Serif"/>
          <w:b/>
          <w:bCs/>
          <w:spacing w:val="-12"/>
        </w:rPr>
        <w:t xml:space="preserve"> </w:t>
      </w:r>
      <w:r w:rsidRPr="00C416E7">
        <w:rPr>
          <w:rFonts w:asciiTheme="majorHAnsi" w:eastAsia="Arial" w:hAnsiTheme="majorHAnsi" w:cs="Microsoft Sans Serif"/>
          <w:b/>
          <w:bCs/>
          <w:spacing w:val="-1"/>
        </w:rPr>
        <w:t>(E</w:t>
      </w:r>
      <w:r w:rsidRPr="00C416E7">
        <w:rPr>
          <w:rFonts w:asciiTheme="majorHAnsi" w:eastAsia="Arial" w:hAnsiTheme="majorHAnsi" w:cs="Microsoft Sans Serif"/>
          <w:b/>
          <w:bCs/>
          <w:spacing w:val="1"/>
        </w:rPr>
        <w:t>OI</w:t>
      </w:r>
      <w:r w:rsidRPr="00C416E7">
        <w:rPr>
          <w:rFonts w:asciiTheme="majorHAnsi" w:eastAsia="Arial" w:hAnsiTheme="majorHAnsi" w:cs="Microsoft Sans Serif"/>
          <w:b/>
          <w:bCs/>
        </w:rPr>
        <w:t>)</w:t>
      </w:r>
      <w:r w:rsidRPr="00C416E7">
        <w:rPr>
          <w:rFonts w:asciiTheme="majorHAnsi" w:eastAsia="Arial" w:hAnsiTheme="majorHAnsi" w:cs="Microsoft Sans Serif"/>
          <w:b/>
          <w:bCs/>
          <w:spacing w:val="-6"/>
        </w:rPr>
        <w:t xml:space="preserve"> </w:t>
      </w:r>
      <w:r w:rsidRPr="00C416E7">
        <w:rPr>
          <w:rFonts w:asciiTheme="majorHAnsi" w:eastAsia="Arial" w:hAnsiTheme="majorHAnsi" w:cs="Microsoft Sans Serif"/>
          <w:b/>
          <w:bCs/>
        </w:rPr>
        <w:t>F</w:t>
      </w:r>
      <w:r w:rsidRPr="00C416E7">
        <w:rPr>
          <w:rFonts w:asciiTheme="majorHAnsi" w:eastAsia="Arial" w:hAnsiTheme="majorHAnsi" w:cs="Microsoft Sans Serif"/>
          <w:b/>
          <w:bCs/>
          <w:spacing w:val="1"/>
        </w:rPr>
        <w:t>O</w:t>
      </w:r>
      <w:r w:rsidRPr="00C416E7">
        <w:rPr>
          <w:rFonts w:asciiTheme="majorHAnsi" w:eastAsia="Arial" w:hAnsiTheme="majorHAnsi" w:cs="Microsoft Sans Serif"/>
          <w:b/>
          <w:bCs/>
        </w:rPr>
        <w:t>R</w:t>
      </w:r>
      <w:r w:rsidRPr="00C416E7">
        <w:rPr>
          <w:rFonts w:asciiTheme="majorHAnsi" w:eastAsia="Arial" w:hAnsiTheme="majorHAnsi" w:cs="Microsoft Sans Serif"/>
          <w:b/>
          <w:bCs/>
          <w:spacing w:val="-6"/>
        </w:rPr>
        <w:t xml:space="preserve"> </w:t>
      </w:r>
      <w:proofErr w:type="gramStart"/>
      <w:r w:rsidRPr="00C416E7">
        <w:rPr>
          <w:rFonts w:asciiTheme="majorHAnsi" w:eastAsia="Arial" w:hAnsiTheme="majorHAnsi" w:cs="Microsoft Sans Serif"/>
          <w:b/>
          <w:bCs/>
          <w:spacing w:val="1"/>
        </w:rPr>
        <w:t>P</w:t>
      </w:r>
      <w:r w:rsidRPr="00C416E7">
        <w:rPr>
          <w:rFonts w:asciiTheme="majorHAnsi" w:eastAsia="Arial" w:hAnsiTheme="majorHAnsi" w:cs="Microsoft Sans Serif"/>
          <w:b/>
          <w:bCs/>
        </w:rPr>
        <w:t>R</w:t>
      </w:r>
      <w:r w:rsidRPr="00C416E7">
        <w:rPr>
          <w:rFonts w:asciiTheme="majorHAnsi" w:eastAsia="Arial" w:hAnsiTheme="majorHAnsi" w:cs="Microsoft Sans Serif"/>
          <w:b/>
          <w:bCs/>
          <w:spacing w:val="1"/>
        </w:rPr>
        <w:t>OV</w:t>
      </w:r>
      <w:r w:rsidRPr="00C416E7">
        <w:rPr>
          <w:rFonts w:asciiTheme="majorHAnsi" w:eastAsia="Arial" w:hAnsiTheme="majorHAnsi" w:cs="Microsoft Sans Serif"/>
          <w:b/>
          <w:bCs/>
          <w:spacing w:val="-2"/>
        </w:rPr>
        <w:t>I</w:t>
      </w:r>
      <w:r w:rsidRPr="00C416E7">
        <w:rPr>
          <w:rFonts w:asciiTheme="majorHAnsi" w:eastAsia="Arial" w:hAnsiTheme="majorHAnsi" w:cs="Microsoft Sans Serif"/>
          <w:b/>
          <w:bCs/>
          <w:spacing w:val="1"/>
        </w:rPr>
        <w:t>SIO</w:t>
      </w:r>
      <w:r w:rsidRPr="00C416E7">
        <w:rPr>
          <w:rFonts w:asciiTheme="majorHAnsi" w:eastAsia="Arial" w:hAnsiTheme="majorHAnsi" w:cs="Microsoft Sans Serif"/>
          <w:b/>
          <w:bCs/>
        </w:rPr>
        <w:t>N</w:t>
      </w:r>
      <w:r w:rsidR="00DF2377" w:rsidRPr="00C416E7">
        <w:rPr>
          <w:rFonts w:asciiTheme="majorHAnsi" w:eastAsia="Arial" w:hAnsiTheme="majorHAnsi" w:cs="Microsoft Sans Serif"/>
          <w:b/>
          <w:bCs/>
        </w:rPr>
        <w:t xml:space="preserve">ING </w:t>
      </w:r>
      <w:r w:rsidRPr="00C416E7">
        <w:rPr>
          <w:rFonts w:asciiTheme="majorHAnsi" w:eastAsia="Arial" w:hAnsiTheme="majorHAnsi" w:cs="Microsoft Sans Serif"/>
          <w:b/>
          <w:bCs/>
          <w:spacing w:val="-16"/>
        </w:rPr>
        <w:t xml:space="preserve"> </w:t>
      </w:r>
      <w:r w:rsidRPr="00C416E7">
        <w:rPr>
          <w:rFonts w:asciiTheme="majorHAnsi" w:eastAsia="Arial" w:hAnsiTheme="majorHAnsi" w:cs="Microsoft Sans Serif"/>
          <w:b/>
          <w:bCs/>
          <w:spacing w:val="1"/>
          <w:w w:val="99"/>
        </w:rPr>
        <w:t>O</w:t>
      </w:r>
      <w:r w:rsidRPr="00C416E7">
        <w:rPr>
          <w:rFonts w:asciiTheme="majorHAnsi" w:eastAsia="Arial" w:hAnsiTheme="majorHAnsi" w:cs="Microsoft Sans Serif"/>
          <w:b/>
          <w:bCs/>
          <w:w w:val="99"/>
        </w:rPr>
        <w:t>F</w:t>
      </w:r>
      <w:proofErr w:type="gramEnd"/>
      <w:r w:rsidR="00DF2377" w:rsidRPr="00C416E7">
        <w:rPr>
          <w:rFonts w:asciiTheme="majorHAnsi" w:eastAsia="Arial" w:hAnsiTheme="majorHAnsi" w:cs="Microsoft Sans Serif"/>
          <w:b/>
          <w:bCs/>
          <w:w w:val="99"/>
        </w:rPr>
        <w:t xml:space="preserve"> </w:t>
      </w:r>
      <w:r w:rsidR="00136596" w:rsidRPr="00C416E7">
        <w:rPr>
          <w:rFonts w:asciiTheme="majorHAnsi" w:eastAsia="Arial" w:hAnsiTheme="majorHAnsi" w:cs="Microsoft Sans Serif"/>
          <w:b/>
          <w:bCs/>
        </w:rPr>
        <w:t>PULLBACK TUG</w:t>
      </w:r>
      <w:r w:rsidR="00CF089C" w:rsidRPr="00C416E7">
        <w:rPr>
          <w:rFonts w:asciiTheme="majorHAnsi" w:eastAsia="Arial" w:hAnsiTheme="majorHAnsi" w:cs="Microsoft Sans Serif"/>
          <w:b/>
          <w:bCs/>
        </w:rPr>
        <w:t xml:space="preserve"> </w:t>
      </w:r>
      <w:r w:rsidR="00136596" w:rsidRPr="00C416E7">
        <w:rPr>
          <w:rFonts w:asciiTheme="majorHAnsi" w:eastAsia="Arial" w:hAnsiTheme="majorHAnsi" w:cs="Microsoft Sans Serif"/>
          <w:b/>
          <w:bCs/>
        </w:rPr>
        <w:t xml:space="preserve">AT </w:t>
      </w:r>
      <w:r w:rsidR="00CF089C" w:rsidRPr="00C416E7">
        <w:rPr>
          <w:rFonts w:asciiTheme="majorHAnsi" w:eastAsia="Arial" w:hAnsiTheme="majorHAnsi" w:cs="Microsoft Sans Serif"/>
          <w:b/>
          <w:bCs/>
        </w:rPr>
        <w:t>BHOGAT SPM, GUJARAT</w:t>
      </w:r>
    </w:p>
    <w:p w14:paraId="2BD8D1D5" w14:textId="77777777" w:rsidR="00AC6ED0" w:rsidRPr="00C416E7" w:rsidRDefault="00AC6ED0">
      <w:pPr>
        <w:spacing w:before="1" w:after="0" w:line="260" w:lineRule="exact"/>
        <w:rPr>
          <w:rFonts w:asciiTheme="majorHAnsi" w:hAnsiTheme="majorHAnsi" w:cs="Microsoft Sans Serif"/>
        </w:rPr>
      </w:pPr>
    </w:p>
    <w:p w14:paraId="45186902" w14:textId="1A4DE60C" w:rsidR="00AC6ED0" w:rsidRPr="00C416E7" w:rsidRDefault="00DF2377" w:rsidP="00136596">
      <w:pPr>
        <w:spacing w:before="16" w:after="0"/>
        <w:ind w:left="120" w:right="57"/>
        <w:jc w:val="both"/>
        <w:rPr>
          <w:rFonts w:asciiTheme="majorHAnsi" w:eastAsia="Calibri" w:hAnsiTheme="majorHAnsi" w:cs="Microsoft Sans Serif"/>
        </w:rPr>
      </w:pPr>
      <w:r w:rsidRPr="00C416E7">
        <w:rPr>
          <w:rFonts w:asciiTheme="majorHAnsi" w:eastAsia="Calibri" w:hAnsiTheme="majorHAnsi" w:cs="Microsoft Sans Serif"/>
        </w:rPr>
        <w:t xml:space="preserve">Cairn Oil and Gas, a vertical of Vedanta Limited is the Operator on behalf of itself and Joint Venture (JV) partner Oil &amp; Natural Gas Corporation (ONGC) Ltd., of the onshore block RJ-ON-90/1 (the “Block”) </w:t>
      </w:r>
      <w:bookmarkStart w:id="0" w:name="_GoBack"/>
      <w:bookmarkEnd w:id="0"/>
      <w:r w:rsidRPr="00C416E7">
        <w:rPr>
          <w:rFonts w:asciiTheme="majorHAnsi" w:eastAsia="Calibri" w:hAnsiTheme="majorHAnsi" w:cs="Microsoft Sans Serif"/>
        </w:rPr>
        <w:t xml:space="preserve">located in </w:t>
      </w:r>
      <w:proofErr w:type="spellStart"/>
      <w:r w:rsidRPr="00C416E7">
        <w:rPr>
          <w:rFonts w:asciiTheme="majorHAnsi" w:eastAsia="Calibri" w:hAnsiTheme="majorHAnsi" w:cs="Microsoft Sans Serif"/>
        </w:rPr>
        <w:t>Barmer</w:t>
      </w:r>
      <w:proofErr w:type="spellEnd"/>
      <w:r w:rsidRPr="00C416E7">
        <w:rPr>
          <w:rFonts w:asciiTheme="majorHAnsi" w:eastAsia="Calibri" w:hAnsiTheme="majorHAnsi" w:cs="Microsoft Sans Serif"/>
        </w:rPr>
        <w:t xml:space="preserve"> and </w:t>
      </w:r>
      <w:proofErr w:type="spellStart"/>
      <w:r w:rsidRPr="00C416E7">
        <w:rPr>
          <w:rFonts w:asciiTheme="majorHAnsi" w:eastAsia="Calibri" w:hAnsiTheme="majorHAnsi" w:cs="Microsoft Sans Serif"/>
        </w:rPr>
        <w:t>Jalore</w:t>
      </w:r>
      <w:proofErr w:type="spellEnd"/>
      <w:r w:rsidRPr="00C416E7">
        <w:rPr>
          <w:rFonts w:asciiTheme="majorHAnsi" w:eastAsia="Calibri" w:hAnsiTheme="majorHAnsi" w:cs="Microsoft Sans Serif"/>
        </w:rPr>
        <w:t xml:space="preserve"> district, in the state of Rajasthan, India. </w:t>
      </w:r>
      <w:r w:rsidR="00395142" w:rsidRPr="00C416E7">
        <w:rPr>
          <w:rFonts w:asciiTheme="majorHAnsi" w:eastAsia="Calibri" w:hAnsiTheme="majorHAnsi" w:cs="Microsoft Sans Serif"/>
        </w:rPr>
        <w:t>The operations involve</w:t>
      </w:r>
      <w:r w:rsidRPr="00C416E7">
        <w:rPr>
          <w:rFonts w:asciiTheme="majorHAnsi" w:eastAsia="Calibri" w:hAnsiTheme="majorHAnsi" w:cs="Microsoft Sans Serif"/>
        </w:rPr>
        <w:t xml:space="preserve"> crude oil transport </w:t>
      </w:r>
      <w:r w:rsidR="00395142" w:rsidRPr="00C416E7">
        <w:rPr>
          <w:rFonts w:asciiTheme="majorHAnsi" w:eastAsia="Calibri" w:hAnsiTheme="majorHAnsi" w:cs="Microsoft Sans Serif"/>
        </w:rPr>
        <w:t xml:space="preserve">from its </w:t>
      </w:r>
      <w:proofErr w:type="spellStart"/>
      <w:r w:rsidR="00395142" w:rsidRPr="00C416E7">
        <w:rPr>
          <w:rFonts w:asciiTheme="majorHAnsi" w:eastAsia="Calibri" w:hAnsiTheme="majorHAnsi" w:cs="Microsoft Sans Serif"/>
        </w:rPr>
        <w:t>Managala</w:t>
      </w:r>
      <w:proofErr w:type="spellEnd"/>
      <w:r w:rsidR="00395142" w:rsidRPr="00C416E7">
        <w:rPr>
          <w:rFonts w:asciiTheme="majorHAnsi" w:eastAsia="Calibri" w:hAnsiTheme="majorHAnsi" w:cs="Microsoft Sans Serif"/>
        </w:rPr>
        <w:t xml:space="preserve"> Processing Terminal in </w:t>
      </w:r>
      <w:proofErr w:type="spellStart"/>
      <w:r w:rsidRPr="00C416E7">
        <w:rPr>
          <w:rFonts w:asciiTheme="majorHAnsi" w:eastAsia="Calibri" w:hAnsiTheme="majorHAnsi" w:cs="Microsoft Sans Serif"/>
        </w:rPr>
        <w:t>Barmer</w:t>
      </w:r>
      <w:proofErr w:type="spellEnd"/>
      <w:r w:rsidRPr="00C416E7">
        <w:rPr>
          <w:rFonts w:asciiTheme="majorHAnsi" w:eastAsia="Calibri" w:hAnsiTheme="majorHAnsi" w:cs="Microsoft Sans Serif"/>
        </w:rPr>
        <w:t xml:space="preserve">, Rajasthan to </w:t>
      </w:r>
      <w:proofErr w:type="spellStart"/>
      <w:r w:rsidRPr="00C416E7">
        <w:rPr>
          <w:rFonts w:asciiTheme="majorHAnsi" w:eastAsia="Calibri" w:hAnsiTheme="majorHAnsi" w:cs="Microsoft Sans Serif"/>
        </w:rPr>
        <w:t>Bhogat</w:t>
      </w:r>
      <w:proofErr w:type="spellEnd"/>
      <w:r w:rsidR="00395142" w:rsidRPr="00C416E7">
        <w:rPr>
          <w:rFonts w:asciiTheme="majorHAnsi" w:eastAsia="Calibri" w:hAnsiTheme="majorHAnsi" w:cs="Microsoft Sans Serif"/>
        </w:rPr>
        <w:t>,</w:t>
      </w:r>
      <w:r w:rsidRPr="00C416E7">
        <w:rPr>
          <w:rFonts w:asciiTheme="majorHAnsi" w:eastAsia="Calibri" w:hAnsiTheme="majorHAnsi" w:cs="Microsoft Sans Serif"/>
        </w:rPr>
        <w:t xml:space="preserve"> Gujarat through a ~700km of 24” continually heated pipeline, 8” umbilical gas pipeline from </w:t>
      </w:r>
      <w:proofErr w:type="spellStart"/>
      <w:r w:rsidRPr="00C416E7">
        <w:rPr>
          <w:rFonts w:asciiTheme="majorHAnsi" w:eastAsia="Calibri" w:hAnsiTheme="majorHAnsi" w:cs="Microsoft Sans Serif"/>
        </w:rPr>
        <w:t>Rageshwari</w:t>
      </w:r>
      <w:proofErr w:type="spellEnd"/>
      <w:r w:rsidRPr="00C416E7">
        <w:rPr>
          <w:rFonts w:asciiTheme="majorHAnsi" w:eastAsia="Calibri" w:hAnsiTheme="majorHAnsi" w:cs="Microsoft Sans Serif"/>
        </w:rPr>
        <w:t xml:space="preserve"> Gas terminal to Bhogat. </w:t>
      </w:r>
      <w:r w:rsidR="00395142" w:rsidRPr="00C416E7">
        <w:rPr>
          <w:rFonts w:asciiTheme="majorHAnsi" w:eastAsia="Calibri" w:hAnsiTheme="majorHAnsi" w:cs="Microsoft Sans Serif"/>
        </w:rPr>
        <w:t xml:space="preserve">Oil is exported to </w:t>
      </w:r>
      <w:r w:rsidRPr="00C416E7">
        <w:rPr>
          <w:rFonts w:asciiTheme="majorHAnsi" w:eastAsia="Calibri" w:hAnsiTheme="majorHAnsi" w:cs="Microsoft Sans Serif"/>
        </w:rPr>
        <w:t xml:space="preserve">coastal </w:t>
      </w:r>
      <w:r w:rsidR="00395142" w:rsidRPr="00C416E7">
        <w:rPr>
          <w:rFonts w:asciiTheme="majorHAnsi" w:eastAsia="Calibri" w:hAnsiTheme="majorHAnsi" w:cs="Microsoft Sans Serif"/>
        </w:rPr>
        <w:t xml:space="preserve">refiners through its </w:t>
      </w:r>
      <w:r w:rsidRPr="00C416E7">
        <w:rPr>
          <w:rFonts w:asciiTheme="majorHAnsi" w:eastAsia="Calibri" w:hAnsiTheme="majorHAnsi" w:cs="Microsoft Sans Serif"/>
        </w:rPr>
        <w:t xml:space="preserve">terminal at Bhogat </w:t>
      </w:r>
      <w:r w:rsidR="00395142" w:rsidRPr="00C416E7">
        <w:rPr>
          <w:rFonts w:asciiTheme="majorHAnsi" w:eastAsia="Calibri" w:hAnsiTheme="majorHAnsi" w:cs="Microsoft Sans Serif"/>
        </w:rPr>
        <w:t xml:space="preserve">through </w:t>
      </w:r>
      <w:r w:rsidR="004A3D36" w:rsidRPr="00C416E7">
        <w:rPr>
          <w:rFonts w:asciiTheme="majorHAnsi" w:eastAsia="Calibri" w:hAnsiTheme="majorHAnsi" w:cs="Microsoft Sans Serif"/>
        </w:rPr>
        <w:t>Single Point Mooring (SPM)</w:t>
      </w:r>
      <w:r w:rsidRPr="00C416E7">
        <w:rPr>
          <w:rFonts w:asciiTheme="majorHAnsi" w:eastAsia="Calibri" w:hAnsiTheme="majorHAnsi" w:cs="Microsoft Sans Serif"/>
        </w:rPr>
        <w:t>.</w:t>
      </w:r>
      <w:r w:rsidR="00136596" w:rsidRPr="00C416E7">
        <w:rPr>
          <w:rFonts w:asciiTheme="majorHAnsi" w:eastAsia="Calibri" w:hAnsiTheme="majorHAnsi" w:cs="Microsoft Sans Serif"/>
        </w:rPr>
        <w:t xml:space="preserve"> SPM (turret type, by Blue water) system comprises a Catenary Anchor Leg Mooring (CALM) buoy to moor and off load tankers up to 120,000 DWT </w:t>
      </w:r>
      <w:r w:rsidR="0002028D" w:rsidRPr="00C416E7">
        <w:rPr>
          <w:rFonts w:asciiTheme="majorHAnsi" w:eastAsia="Calibri" w:hAnsiTheme="majorHAnsi" w:cs="Microsoft Sans Serif"/>
        </w:rPr>
        <w:t xml:space="preserve">and </w:t>
      </w:r>
      <w:r w:rsidR="00136596" w:rsidRPr="00C416E7">
        <w:rPr>
          <w:rFonts w:asciiTheme="majorHAnsi" w:eastAsia="Calibri" w:hAnsiTheme="majorHAnsi" w:cs="Microsoft Sans Serif"/>
        </w:rPr>
        <w:t xml:space="preserve">certified by American Bureau of Shipping (ABS). </w:t>
      </w:r>
    </w:p>
    <w:p w14:paraId="548139E2" w14:textId="77777777" w:rsidR="00AC6ED0" w:rsidRPr="00C416E7" w:rsidRDefault="00AC6ED0">
      <w:pPr>
        <w:spacing w:before="11" w:after="0" w:line="200" w:lineRule="exact"/>
        <w:rPr>
          <w:rFonts w:asciiTheme="majorHAnsi" w:hAnsiTheme="majorHAnsi" w:cs="Microsoft Sans Serif"/>
        </w:rPr>
      </w:pPr>
    </w:p>
    <w:p w14:paraId="11127A0B" w14:textId="30F50848" w:rsidR="00AE5F5A" w:rsidRPr="00C416E7" w:rsidRDefault="00395142" w:rsidP="00136596">
      <w:pPr>
        <w:spacing w:after="0" w:line="248" w:lineRule="auto"/>
        <w:ind w:left="120" w:right="100"/>
        <w:jc w:val="both"/>
        <w:rPr>
          <w:rFonts w:asciiTheme="majorHAnsi" w:eastAsia="Calibri" w:hAnsiTheme="majorHAnsi" w:cs="Microsoft Sans Serif"/>
        </w:rPr>
      </w:pPr>
      <w:r w:rsidRPr="00C416E7">
        <w:rPr>
          <w:rFonts w:asciiTheme="majorHAnsi" w:eastAsia="Calibri" w:hAnsiTheme="majorHAnsi" w:cs="Microsoft Sans Serif"/>
        </w:rPr>
        <w:t>Operator</w:t>
      </w:r>
      <w:r w:rsidR="0085476B" w:rsidRPr="00C416E7">
        <w:rPr>
          <w:rFonts w:asciiTheme="majorHAnsi" w:eastAsia="Calibri" w:hAnsiTheme="majorHAnsi" w:cs="Microsoft Sans Serif"/>
        </w:rPr>
        <w:t xml:space="preserve"> on behalf of its joint venture partner’s invites Expression of Interest under International Competitive Bidding (“ICB”) process from reputed Contractors (Indian and International) with demonstrated HSE performance and proven track record </w:t>
      </w:r>
      <w:r w:rsidRPr="00C416E7">
        <w:rPr>
          <w:rFonts w:asciiTheme="majorHAnsi" w:eastAsia="Calibri" w:hAnsiTheme="majorHAnsi" w:cs="Microsoft Sans Serif"/>
        </w:rPr>
        <w:t>for</w:t>
      </w:r>
      <w:r w:rsidR="00136596" w:rsidRPr="00C416E7">
        <w:rPr>
          <w:rFonts w:asciiTheme="majorHAnsi" w:eastAsia="Calibri" w:hAnsiTheme="majorHAnsi" w:cs="Microsoft Sans Serif"/>
        </w:rPr>
        <w:t xml:space="preserve"> provision</w:t>
      </w:r>
      <w:r w:rsidR="00DF2377" w:rsidRPr="00C416E7">
        <w:rPr>
          <w:rFonts w:asciiTheme="majorHAnsi" w:eastAsia="Calibri" w:hAnsiTheme="majorHAnsi" w:cs="Microsoft Sans Serif"/>
        </w:rPr>
        <w:t>ing</w:t>
      </w:r>
      <w:r w:rsidR="00AE5F5A" w:rsidRPr="00C416E7">
        <w:rPr>
          <w:rFonts w:asciiTheme="majorHAnsi" w:eastAsia="Calibri" w:hAnsiTheme="majorHAnsi" w:cs="Microsoft Sans Serif"/>
        </w:rPr>
        <w:t xml:space="preserve"> of</w:t>
      </w:r>
      <w:r w:rsidR="00136596" w:rsidRPr="00C416E7">
        <w:rPr>
          <w:rFonts w:asciiTheme="majorHAnsi" w:eastAsia="Calibri" w:hAnsiTheme="majorHAnsi" w:cs="Microsoft Sans Serif"/>
        </w:rPr>
        <w:t xml:space="preserve"> pull back tug</w:t>
      </w:r>
      <w:r w:rsidR="00DF2377" w:rsidRPr="00C416E7">
        <w:rPr>
          <w:rFonts w:asciiTheme="majorHAnsi" w:eastAsia="Calibri" w:hAnsiTheme="majorHAnsi" w:cs="Microsoft Sans Serif"/>
        </w:rPr>
        <w:t xml:space="preserve"> at Bhogat SPM, Gujarat</w:t>
      </w:r>
      <w:r w:rsidR="00DE5D5F" w:rsidRPr="00C416E7">
        <w:rPr>
          <w:rFonts w:asciiTheme="majorHAnsi" w:eastAsia="Calibri" w:hAnsiTheme="majorHAnsi" w:cs="Microsoft Sans Serif"/>
        </w:rPr>
        <w:t xml:space="preserve"> </w:t>
      </w:r>
    </w:p>
    <w:p w14:paraId="207B6583" w14:textId="77777777" w:rsidR="00AE5F5A" w:rsidRPr="00C416E7" w:rsidRDefault="00AE5F5A" w:rsidP="00136596">
      <w:pPr>
        <w:spacing w:after="0" w:line="248" w:lineRule="auto"/>
        <w:ind w:left="120" w:right="100"/>
        <w:jc w:val="both"/>
        <w:rPr>
          <w:rFonts w:asciiTheme="majorHAnsi" w:eastAsia="Calibri" w:hAnsiTheme="majorHAnsi" w:cs="Microsoft Sans Serif"/>
          <w:spacing w:val="2"/>
        </w:rPr>
      </w:pPr>
    </w:p>
    <w:p w14:paraId="6EF59FD5" w14:textId="6BB4F8EF" w:rsidR="004A3CC6" w:rsidRPr="00C416E7" w:rsidRDefault="00DE5D5F" w:rsidP="00395142">
      <w:pPr>
        <w:spacing w:after="0" w:line="248" w:lineRule="auto"/>
        <w:ind w:left="120" w:right="100"/>
        <w:jc w:val="both"/>
        <w:rPr>
          <w:rFonts w:asciiTheme="majorHAnsi" w:eastAsia="Calibri" w:hAnsiTheme="majorHAnsi" w:cs="Microsoft Sans Serif"/>
          <w:spacing w:val="2"/>
        </w:rPr>
      </w:pPr>
      <w:r w:rsidRPr="00C416E7">
        <w:rPr>
          <w:rFonts w:asciiTheme="majorHAnsi" w:eastAsia="Calibri" w:hAnsiTheme="majorHAnsi" w:cs="Microsoft Sans Serif"/>
          <w:spacing w:val="2"/>
        </w:rPr>
        <w:t xml:space="preserve">The scope </w:t>
      </w:r>
      <w:r w:rsidR="00136596" w:rsidRPr="00C416E7">
        <w:rPr>
          <w:rFonts w:asciiTheme="majorHAnsi" w:eastAsia="Calibri" w:hAnsiTheme="majorHAnsi" w:cs="Microsoft Sans Serif"/>
          <w:spacing w:val="2"/>
        </w:rPr>
        <w:t>for this EOI will basically include</w:t>
      </w:r>
      <w:r w:rsidR="00395142" w:rsidRPr="00C416E7">
        <w:rPr>
          <w:rFonts w:asciiTheme="majorHAnsi" w:eastAsia="Calibri" w:hAnsiTheme="majorHAnsi" w:cs="Microsoft Sans Serif"/>
          <w:spacing w:val="2"/>
        </w:rPr>
        <w:t xml:space="preserve"> </w:t>
      </w:r>
      <w:r w:rsidR="008F2864" w:rsidRPr="00C416E7">
        <w:rPr>
          <w:rFonts w:asciiTheme="majorHAnsi" w:eastAsia="Calibri" w:hAnsiTheme="majorHAnsi" w:cs="Microsoft Sans Serif"/>
          <w:spacing w:val="2"/>
        </w:rPr>
        <w:t>p</w:t>
      </w:r>
      <w:r w:rsidR="00AE5F5A" w:rsidRPr="00C416E7">
        <w:rPr>
          <w:rFonts w:asciiTheme="majorHAnsi" w:eastAsia="Calibri" w:hAnsiTheme="majorHAnsi" w:cs="Microsoft Sans Serif"/>
          <w:spacing w:val="2"/>
        </w:rPr>
        <w:t xml:space="preserve">rovision of </w:t>
      </w:r>
      <w:r w:rsidR="00136596" w:rsidRPr="00C416E7">
        <w:rPr>
          <w:rFonts w:asciiTheme="majorHAnsi" w:eastAsia="Calibri" w:hAnsiTheme="majorHAnsi" w:cs="Microsoft Sans Serif"/>
          <w:spacing w:val="2"/>
        </w:rPr>
        <w:t>Pullback tug</w:t>
      </w:r>
      <w:r w:rsidR="00395142" w:rsidRPr="00C416E7">
        <w:rPr>
          <w:rFonts w:asciiTheme="majorHAnsi" w:eastAsia="Calibri" w:hAnsiTheme="majorHAnsi" w:cs="Microsoft Sans Serif"/>
          <w:spacing w:val="2"/>
        </w:rPr>
        <w:t xml:space="preserve"> </w:t>
      </w:r>
      <w:r w:rsidR="008F2864" w:rsidRPr="00C416E7">
        <w:rPr>
          <w:rFonts w:asciiTheme="majorHAnsi" w:eastAsia="Calibri" w:hAnsiTheme="majorHAnsi" w:cs="Microsoft Sans Serif"/>
          <w:spacing w:val="2"/>
        </w:rPr>
        <w:t xml:space="preserve">to carry-out tanker pullback operations at </w:t>
      </w:r>
      <w:r w:rsidR="004A3CC6" w:rsidRPr="00C416E7">
        <w:rPr>
          <w:rFonts w:asciiTheme="majorHAnsi" w:eastAsia="Calibri" w:hAnsiTheme="majorHAnsi" w:cs="Microsoft Sans Serif"/>
          <w:spacing w:val="2"/>
        </w:rPr>
        <w:t>Bhogat SPM.</w:t>
      </w:r>
    </w:p>
    <w:p w14:paraId="578D926F" w14:textId="77777777" w:rsidR="00AC6ED0" w:rsidRPr="00C416E7" w:rsidRDefault="00AC6ED0">
      <w:pPr>
        <w:spacing w:before="2" w:after="0" w:line="180" w:lineRule="exact"/>
        <w:rPr>
          <w:rFonts w:asciiTheme="majorHAnsi" w:hAnsiTheme="majorHAnsi" w:cs="Microsoft Sans Serif"/>
        </w:rPr>
      </w:pPr>
    </w:p>
    <w:p w14:paraId="1534ACC4" w14:textId="22EAF903" w:rsidR="00AE5F5A" w:rsidRPr="00C416E7" w:rsidRDefault="00AE5F5A" w:rsidP="00AE5F5A">
      <w:pPr>
        <w:spacing w:after="0" w:line="248" w:lineRule="auto"/>
        <w:ind w:left="120" w:right="100"/>
        <w:jc w:val="both"/>
        <w:rPr>
          <w:rFonts w:asciiTheme="majorHAnsi" w:eastAsia="Calibri" w:hAnsiTheme="majorHAnsi" w:cs="Microsoft Sans Serif"/>
          <w:spacing w:val="2"/>
        </w:rPr>
      </w:pPr>
      <w:r w:rsidRPr="00C416E7">
        <w:rPr>
          <w:rFonts w:asciiTheme="majorHAnsi" w:eastAsia="Calibri" w:hAnsiTheme="majorHAnsi" w:cs="Microsoft Sans Serif"/>
          <w:spacing w:val="2"/>
        </w:rPr>
        <w:t>In view of the nature of the scope, only those Companies possessing the following requisites should respond to this notice:</w:t>
      </w:r>
    </w:p>
    <w:p w14:paraId="5F82DC97" w14:textId="77777777" w:rsidR="00AE5F5A" w:rsidRPr="00C416E7" w:rsidRDefault="00AE5F5A" w:rsidP="00AE5F5A">
      <w:pPr>
        <w:spacing w:after="0" w:line="248" w:lineRule="auto"/>
        <w:ind w:left="120" w:right="100"/>
        <w:jc w:val="both"/>
        <w:rPr>
          <w:rFonts w:asciiTheme="majorHAnsi" w:eastAsia="Calibri" w:hAnsiTheme="majorHAnsi" w:cs="Microsoft Sans Serif"/>
          <w:spacing w:val="2"/>
        </w:rPr>
      </w:pPr>
    </w:p>
    <w:p w14:paraId="20D4A190" w14:textId="77777777" w:rsidR="00AE5F5A" w:rsidRPr="00C416E7" w:rsidRDefault="00AE5F5A" w:rsidP="00AE5F5A">
      <w:pPr>
        <w:pStyle w:val="ListParagraph"/>
        <w:numPr>
          <w:ilvl w:val="0"/>
          <w:numId w:val="6"/>
        </w:numPr>
        <w:spacing w:after="0" w:line="248" w:lineRule="auto"/>
        <w:ind w:right="100"/>
        <w:jc w:val="both"/>
        <w:rPr>
          <w:rFonts w:asciiTheme="majorHAnsi" w:hAnsiTheme="majorHAnsi" w:cs="Microsoft Sans Serif"/>
        </w:rPr>
      </w:pPr>
      <w:r w:rsidRPr="00C416E7">
        <w:rPr>
          <w:rFonts w:asciiTheme="majorHAnsi" w:hAnsiTheme="majorHAnsi" w:cs="Microsoft Sans Serif"/>
        </w:rPr>
        <w:t>Annual Turnover in each of the immediately preceding two (2) financial years should be greater than or equal to estimated Average Annual Contract Value.</w:t>
      </w:r>
    </w:p>
    <w:p w14:paraId="1846DA4C" w14:textId="77777777" w:rsidR="00AE5F5A" w:rsidRPr="00C416E7" w:rsidRDefault="00AE5F5A" w:rsidP="00AE5F5A">
      <w:pPr>
        <w:pStyle w:val="ListParagraph"/>
        <w:numPr>
          <w:ilvl w:val="0"/>
          <w:numId w:val="6"/>
        </w:numPr>
        <w:spacing w:after="0" w:line="248" w:lineRule="auto"/>
        <w:ind w:right="100"/>
        <w:jc w:val="both"/>
        <w:rPr>
          <w:rFonts w:asciiTheme="majorHAnsi" w:hAnsiTheme="majorHAnsi" w:cs="Microsoft Sans Serif"/>
        </w:rPr>
      </w:pPr>
      <w:r w:rsidRPr="00C416E7">
        <w:rPr>
          <w:rFonts w:asciiTheme="majorHAnsi" w:hAnsiTheme="majorHAnsi" w:cs="Microsoft Sans Serif"/>
        </w:rPr>
        <w:t>Positive net worth in each of the immediately preceding two (2) financial years.</w:t>
      </w:r>
    </w:p>
    <w:p w14:paraId="713145EF" w14:textId="078B516B" w:rsidR="00AE5F5A" w:rsidRPr="00C416E7" w:rsidRDefault="00AE5F5A" w:rsidP="00AE5F5A">
      <w:pPr>
        <w:pStyle w:val="ListParagraph"/>
        <w:numPr>
          <w:ilvl w:val="0"/>
          <w:numId w:val="6"/>
        </w:numPr>
        <w:spacing w:after="0" w:line="248" w:lineRule="auto"/>
        <w:ind w:right="100"/>
        <w:jc w:val="both"/>
        <w:rPr>
          <w:rFonts w:asciiTheme="majorHAnsi" w:hAnsiTheme="majorHAnsi" w:cs="Microsoft Sans Serif"/>
        </w:rPr>
      </w:pPr>
      <w:r w:rsidRPr="00C416E7">
        <w:rPr>
          <w:rFonts w:asciiTheme="majorHAnsi" w:hAnsiTheme="majorHAnsi" w:cs="Microsoft Sans Serif"/>
        </w:rPr>
        <w:t xml:space="preserve">Liquidity ratio in each of the preceding 2 financial years shall not be less than </w:t>
      </w:r>
      <w:r w:rsidR="00DF2377" w:rsidRPr="00C416E7">
        <w:rPr>
          <w:rFonts w:asciiTheme="majorHAnsi" w:hAnsiTheme="majorHAnsi" w:cs="Microsoft Sans Serif"/>
        </w:rPr>
        <w:t>1.0</w:t>
      </w:r>
    </w:p>
    <w:p w14:paraId="641820AF" w14:textId="6E806461" w:rsidR="00AE5F5A" w:rsidRPr="00C416E7" w:rsidRDefault="00AE5F5A" w:rsidP="00AE5F5A">
      <w:pPr>
        <w:pStyle w:val="ListParagraph"/>
        <w:numPr>
          <w:ilvl w:val="0"/>
          <w:numId w:val="6"/>
        </w:numPr>
        <w:spacing w:after="0" w:line="248" w:lineRule="auto"/>
        <w:ind w:right="100"/>
        <w:jc w:val="both"/>
        <w:rPr>
          <w:rFonts w:asciiTheme="majorHAnsi" w:hAnsiTheme="majorHAnsi" w:cs="Microsoft Sans Serif"/>
        </w:rPr>
      </w:pPr>
      <w:r w:rsidRPr="00C416E7">
        <w:rPr>
          <w:rFonts w:asciiTheme="majorHAnsi" w:hAnsiTheme="majorHAnsi" w:cs="Microsoft Sans Serif"/>
        </w:rPr>
        <w:t xml:space="preserve">Minimum </w:t>
      </w:r>
      <w:proofErr w:type="gramStart"/>
      <w:r w:rsidR="00DF2377" w:rsidRPr="00C416E7">
        <w:rPr>
          <w:rFonts w:asciiTheme="majorHAnsi" w:hAnsiTheme="majorHAnsi" w:cs="Microsoft Sans Serif"/>
        </w:rPr>
        <w:t>3</w:t>
      </w:r>
      <w:r w:rsidRPr="00C416E7">
        <w:rPr>
          <w:rFonts w:asciiTheme="majorHAnsi" w:hAnsiTheme="majorHAnsi" w:cs="Microsoft Sans Serif"/>
        </w:rPr>
        <w:t xml:space="preserve"> year</w:t>
      </w:r>
      <w:proofErr w:type="gramEnd"/>
      <w:r w:rsidRPr="00C416E7">
        <w:rPr>
          <w:rFonts w:asciiTheme="majorHAnsi" w:hAnsiTheme="majorHAnsi" w:cs="Microsoft Sans Serif"/>
        </w:rPr>
        <w:t xml:space="preserve"> experience </w:t>
      </w:r>
      <w:r w:rsidR="00F66F93" w:rsidRPr="00C416E7">
        <w:rPr>
          <w:rFonts w:asciiTheme="majorHAnsi" w:hAnsiTheme="majorHAnsi" w:cs="Microsoft Sans Serif"/>
        </w:rPr>
        <w:t xml:space="preserve">(in preceding 5 years) </w:t>
      </w:r>
      <w:r w:rsidRPr="00C416E7">
        <w:rPr>
          <w:rFonts w:asciiTheme="majorHAnsi" w:hAnsiTheme="majorHAnsi" w:cs="Microsoft Sans Serif"/>
        </w:rPr>
        <w:t xml:space="preserve">in providing offshore vessels/ </w:t>
      </w:r>
      <w:r w:rsidR="008F2864" w:rsidRPr="00C416E7">
        <w:rPr>
          <w:rFonts w:asciiTheme="majorHAnsi" w:hAnsiTheme="majorHAnsi" w:cs="Microsoft Sans Serif"/>
        </w:rPr>
        <w:t>t</w:t>
      </w:r>
      <w:r w:rsidRPr="00C416E7">
        <w:rPr>
          <w:rFonts w:asciiTheme="majorHAnsi" w:hAnsiTheme="majorHAnsi" w:cs="Microsoft Sans Serif"/>
        </w:rPr>
        <w:t>ugs</w:t>
      </w:r>
    </w:p>
    <w:p w14:paraId="0E7A9B1C" w14:textId="152B8F95" w:rsidR="00AE5F5A" w:rsidRPr="00C416E7" w:rsidRDefault="00AE5F5A" w:rsidP="00AE5F5A">
      <w:pPr>
        <w:pStyle w:val="ListParagraph"/>
        <w:numPr>
          <w:ilvl w:val="0"/>
          <w:numId w:val="6"/>
        </w:numPr>
        <w:spacing w:after="0" w:line="248" w:lineRule="auto"/>
        <w:ind w:right="100"/>
        <w:jc w:val="both"/>
        <w:rPr>
          <w:rFonts w:asciiTheme="majorHAnsi" w:hAnsiTheme="majorHAnsi" w:cs="Microsoft Sans Serif"/>
        </w:rPr>
      </w:pPr>
      <w:r w:rsidRPr="00C416E7">
        <w:rPr>
          <w:rFonts w:asciiTheme="majorHAnsi" w:hAnsiTheme="majorHAnsi" w:cs="Microsoft Sans Serif"/>
        </w:rPr>
        <w:t>Owns minimum fleet of 2 Offshore vessels/</w:t>
      </w:r>
      <w:r w:rsidR="008F2864" w:rsidRPr="00C416E7">
        <w:rPr>
          <w:rFonts w:asciiTheme="majorHAnsi" w:hAnsiTheme="majorHAnsi" w:cs="Microsoft Sans Serif"/>
        </w:rPr>
        <w:t xml:space="preserve"> t</w:t>
      </w:r>
      <w:r w:rsidRPr="00C416E7">
        <w:rPr>
          <w:rFonts w:asciiTheme="majorHAnsi" w:hAnsiTheme="majorHAnsi" w:cs="Microsoft Sans Serif"/>
        </w:rPr>
        <w:t>ugs</w:t>
      </w:r>
    </w:p>
    <w:p w14:paraId="03A65BC4" w14:textId="77777777" w:rsidR="00AC6ED0" w:rsidRPr="00C416E7" w:rsidRDefault="00AC6ED0">
      <w:pPr>
        <w:spacing w:before="15" w:after="0" w:line="240" w:lineRule="exact"/>
        <w:rPr>
          <w:rFonts w:asciiTheme="majorHAnsi" w:hAnsiTheme="majorHAnsi" w:cs="Microsoft Sans Serif"/>
        </w:rPr>
      </w:pPr>
    </w:p>
    <w:p w14:paraId="201B2953" w14:textId="77777777" w:rsidR="00AC6ED0" w:rsidRPr="00C416E7" w:rsidRDefault="0085476B">
      <w:pPr>
        <w:spacing w:after="0" w:line="265" w:lineRule="exact"/>
        <w:ind w:left="211" w:right="-20"/>
        <w:rPr>
          <w:rFonts w:asciiTheme="majorHAnsi" w:eastAsia="Calibri" w:hAnsiTheme="majorHAnsi" w:cs="Microsoft Sans Serif"/>
        </w:rPr>
      </w:pPr>
      <w:r w:rsidRPr="00C416E7">
        <w:rPr>
          <w:rFonts w:asciiTheme="majorHAnsi" w:eastAsia="Calibri" w:hAnsiTheme="majorHAnsi" w:cs="Microsoft Sans Serif"/>
          <w:spacing w:val="1"/>
          <w:u w:val="thick" w:color="000000"/>
        </w:rPr>
        <w:t>C</w:t>
      </w:r>
      <w:r w:rsidRPr="00C416E7">
        <w:rPr>
          <w:rFonts w:asciiTheme="majorHAnsi" w:eastAsia="Calibri" w:hAnsiTheme="majorHAnsi" w:cs="Microsoft Sans Serif"/>
          <w:spacing w:val="-1"/>
          <w:u w:val="thick" w:color="000000"/>
        </w:rPr>
        <w:t>o</w:t>
      </w:r>
      <w:r w:rsidRPr="00C416E7">
        <w:rPr>
          <w:rFonts w:asciiTheme="majorHAnsi" w:eastAsia="Calibri" w:hAnsiTheme="majorHAnsi" w:cs="Microsoft Sans Serif"/>
          <w:spacing w:val="1"/>
          <w:u w:val="thick" w:color="000000"/>
        </w:rPr>
        <w:t>m</w:t>
      </w:r>
      <w:r w:rsidRPr="00C416E7">
        <w:rPr>
          <w:rFonts w:asciiTheme="majorHAnsi" w:eastAsia="Calibri" w:hAnsiTheme="majorHAnsi" w:cs="Microsoft Sans Serif"/>
          <w:spacing w:val="-1"/>
          <w:u w:val="thick" w:color="000000"/>
        </w:rPr>
        <w:t>pan</w:t>
      </w:r>
      <w:r w:rsidRPr="00C416E7">
        <w:rPr>
          <w:rFonts w:asciiTheme="majorHAnsi" w:eastAsia="Calibri" w:hAnsiTheme="majorHAnsi" w:cs="Microsoft Sans Serif"/>
          <w:spacing w:val="1"/>
          <w:u w:val="thick" w:color="000000"/>
        </w:rPr>
        <w:t>i</w:t>
      </w:r>
      <w:r w:rsidRPr="00C416E7">
        <w:rPr>
          <w:rFonts w:asciiTheme="majorHAnsi" w:eastAsia="Calibri" w:hAnsiTheme="majorHAnsi" w:cs="Microsoft Sans Serif"/>
          <w:spacing w:val="-1"/>
          <w:u w:val="thick" w:color="000000"/>
        </w:rPr>
        <w:t>e</w:t>
      </w:r>
      <w:r w:rsidRPr="00C416E7">
        <w:rPr>
          <w:rFonts w:asciiTheme="majorHAnsi" w:eastAsia="Calibri" w:hAnsiTheme="majorHAnsi" w:cs="Microsoft Sans Serif"/>
          <w:u w:val="thick" w:color="000000"/>
        </w:rPr>
        <w:t>s</w:t>
      </w:r>
      <w:r w:rsidRPr="00C416E7">
        <w:rPr>
          <w:rFonts w:asciiTheme="majorHAnsi" w:eastAsia="Calibri" w:hAnsiTheme="majorHAnsi" w:cs="Microsoft Sans Serif"/>
          <w:spacing w:val="19"/>
          <w:u w:val="thick" w:color="000000"/>
        </w:rPr>
        <w:t xml:space="preserve"> </w:t>
      </w:r>
      <w:r w:rsidRPr="00C416E7">
        <w:rPr>
          <w:rFonts w:asciiTheme="majorHAnsi" w:eastAsia="Calibri" w:hAnsiTheme="majorHAnsi" w:cs="Microsoft Sans Serif"/>
          <w:spacing w:val="-1"/>
          <w:u w:val="thick" w:color="000000"/>
        </w:rPr>
        <w:t>a</w:t>
      </w:r>
      <w:r w:rsidRPr="00C416E7">
        <w:rPr>
          <w:rFonts w:asciiTheme="majorHAnsi" w:eastAsia="Calibri" w:hAnsiTheme="majorHAnsi" w:cs="Microsoft Sans Serif"/>
          <w:spacing w:val="1"/>
          <w:u w:val="thick" w:color="000000"/>
        </w:rPr>
        <w:t>r</w:t>
      </w:r>
      <w:r w:rsidRPr="00C416E7">
        <w:rPr>
          <w:rFonts w:asciiTheme="majorHAnsi" w:eastAsia="Calibri" w:hAnsiTheme="majorHAnsi" w:cs="Microsoft Sans Serif"/>
          <w:u w:val="thick" w:color="000000"/>
        </w:rPr>
        <w:t>e</w:t>
      </w:r>
      <w:r w:rsidRPr="00C416E7">
        <w:rPr>
          <w:rFonts w:asciiTheme="majorHAnsi" w:eastAsia="Calibri" w:hAnsiTheme="majorHAnsi" w:cs="Microsoft Sans Serif"/>
          <w:spacing w:val="3"/>
          <w:u w:val="thick" w:color="000000"/>
        </w:rPr>
        <w:t xml:space="preserve"> </w:t>
      </w:r>
      <w:r w:rsidRPr="00C416E7">
        <w:rPr>
          <w:rFonts w:asciiTheme="majorHAnsi" w:eastAsia="Calibri" w:hAnsiTheme="majorHAnsi" w:cs="Microsoft Sans Serif"/>
          <w:spacing w:val="1"/>
          <w:u w:val="thick" w:color="000000"/>
        </w:rPr>
        <w:t>r</w:t>
      </w:r>
      <w:r w:rsidRPr="00C416E7">
        <w:rPr>
          <w:rFonts w:asciiTheme="majorHAnsi" w:eastAsia="Calibri" w:hAnsiTheme="majorHAnsi" w:cs="Microsoft Sans Serif"/>
          <w:spacing w:val="-1"/>
          <w:u w:val="thick" w:color="000000"/>
        </w:rPr>
        <w:t>eque</w:t>
      </w:r>
      <w:r w:rsidRPr="00C416E7">
        <w:rPr>
          <w:rFonts w:asciiTheme="majorHAnsi" w:eastAsia="Calibri" w:hAnsiTheme="majorHAnsi" w:cs="Microsoft Sans Serif"/>
          <w:spacing w:val="1"/>
          <w:u w:val="thick" w:color="000000"/>
        </w:rPr>
        <w:t>s</w:t>
      </w:r>
      <w:r w:rsidRPr="00C416E7">
        <w:rPr>
          <w:rFonts w:asciiTheme="majorHAnsi" w:eastAsia="Calibri" w:hAnsiTheme="majorHAnsi" w:cs="Microsoft Sans Serif"/>
          <w:u w:val="thick" w:color="000000"/>
        </w:rPr>
        <w:t>t</w:t>
      </w:r>
      <w:r w:rsidRPr="00C416E7">
        <w:rPr>
          <w:rFonts w:asciiTheme="majorHAnsi" w:eastAsia="Calibri" w:hAnsiTheme="majorHAnsi" w:cs="Microsoft Sans Serif"/>
          <w:spacing w:val="-1"/>
          <w:u w:val="thick" w:color="000000"/>
        </w:rPr>
        <w:t>ed</w:t>
      </w:r>
      <w:r w:rsidRPr="00C416E7">
        <w:rPr>
          <w:rFonts w:asciiTheme="majorHAnsi" w:eastAsia="Calibri" w:hAnsiTheme="majorHAnsi" w:cs="Microsoft Sans Serif"/>
          <w:u w:val="thick" w:color="000000"/>
        </w:rPr>
        <w:t>,</w:t>
      </w:r>
      <w:r w:rsidRPr="00C416E7">
        <w:rPr>
          <w:rFonts w:asciiTheme="majorHAnsi" w:eastAsia="Calibri" w:hAnsiTheme="majorHAnsi" w:cs="Microsoft Sans Serif"/>
          <w:spacing w:val="16"/>
          <w:u w:val="thick" w:color="000000"/>
        </w:rPr>
        <w:t xml:space="preserve"> </w:t>
      </w:r>
      <w:r w:rsidRPr="00C416E7">
        <w:rPr>
          <w:rFonts w:asciiTheme="majorHAnsi" w:eastAsia="Calibri" w:hAnsiTheme="majorHAnsi" w:cs="Microsoft Sans Serif"/>
          <w:spacing w:val="-1"/>
          <w:u w:val="thick" w:color="000000"/>
        </w:rPr>
        <w:t>a</w:t>
      </w:r>
      <w:r w:rsidRPr="00C416E7">
        <w:rPr>
          <w:rFonts w:asciiTheme="majorHAnsi" w:eastAsia="Calibri" w:hAnsiTheme="majorHAnsi" w:cs="Microsoft Sans Serif"/>
          <w:u w:val="thick" w:color="000000"/>
        </w:rPr>
        <w:t>s</w:t>
      </w:r>
      <w:r w:rsidRPr="00C416E7">
        <w:rPr>
          <w:rFonts w:asciiTheme="majorHAnsi" w:eastAsia="Calibri" w:hAnsiTheme="majorHAnsi" w:cs="Microsoft Sans Serif"/>
          <w:spacing w:val="7"/>
          <w:u w:val="thick" w:color="000000"/>
        </w:rPr>
        <w:t xml:space="preserve"> </w:t>
      </w:r>
      <w:r w:rsidRPr="00C416E7">
        <w:rPr>
          <w:rFonts w:asciiTheme="majorHAnsi" w:eastAsia="Calibri" w:hAnsiTheme="majorHAnsi" w:cs="Microsoft Sans Serif"/>
          <w:u w:val="thick" w:color="000000"/>
        </w:rPr>
        <w:t>a</w:t>
      </w:r>
      <w:r w:rsidRPr="00C416E7">
        <w:rPr>
          <w:rFonts w:asciiTheme="majorHAnsi" w:eastAsia="Calibri" w:hAnsiTheme="majorHAnsi" w:cs="Microsoft Sans Serif"/>
          <w:spacing w:val="3"/>
          <w:u w:val="thick" w:color="000000"/>
        </w:rPr>
        <w:t xml:space="preserve"> </w:t>
      </w:r>
      <w:r w:rsidRPr="00C416E7">
        <w:rPr>
          <w:rFonts w:asciiTheme="majorHAnsi" w:eastAsia="Calibri" w:hAnsiTheme="majorHAnsi" w:cs="Microsoft Sans Serif"/>
          <w:spacing w:val="1"/>
          <w:u w:val="thick" w:color="000000"/>
        </w:rPr>
        <w:t>mi</w:t>
      </w:r>
      <w:r w:rsidRPr="00C416E7">
        <w:rPr>
          <w:rFonts w:asciiTheme="majorHAnsi" w:eastAsia="Calibri" w:hAnsiTheme="majorHAnsi" w:cs="Microsoft Sans Serif"/>
          <w:spacing w:val="-3"/>
          <w:u w:val="thick" w:color="000000"/>
        </w:rPr>
        <w:t>n</w:t>
      </w:r>
      <w:r w:rsidRPr="00C416E7">
        <w:rPr>
          <w:rFonts w:asciiTheme="majorHAnsi" w:eastAsia="Calibri" w:hAnsiTheme="majorHAnsi" w:cs="Microsoft Sans Serif"/>
          <w:spacing w:val="1"/>
          <w:u w:val="thick" w:color="000000"/>
        </w:rPr>
        <w:t>im</w:t>
      </w:r>
      <w:r w:rsidRPr="00C416E7">
        <w:rPr>
          <w:rFonts w:asciiTheme="majorHAnsi" w:eastAsia="Calibri" w:hAnsiTheme="majorHAnsi" w:cs="Microsoft Sans Serif"/>
          <w:spacing w:val="-1"/>
          <w:u w:val="thick" w:color="000000"/>
        </w:rPr>
        <w:t>u</w:t>
      </w:r>
      <w:r w:rsidRPr="00C416E7">
        <w:rPr>
          <w:rFonts w:asciiTheme="majorHAnsi" w:eastAsia="Calibri" w:hAnsiTheme="majorHAnsi" w:cs="Microsoft Sans Serif"/>
          <w:spacing w:val="-2"/>
          <w:u w:val="thick" w:color="000000"/>
        </w:rPr>
        <w:t>m</w:t>
      </w:r>
      <w:r w:rsidRPr="00C416E7">
        <w:rPr>
          <w:rFonts w:asciiTheme="majorHAnsi" w:eastAsia="Calibri" w:hAnsiTheme="majorHAnsi" w:cs="Microsoft Sans Serif"/>
          <w:u w:val="thick" w:color="000000"/>
        </w:rPr>
        <w:t>,</w:t>
      </w:r>
      <w:r w:rsidRPr="00C416E7">
        <w:rPr>
          <w:rFonts w:asciiTheme="majorHAnsi" w:eastAsia="Calibri" w:hAnsiTheme="majorHAnsi" w:cs="Microsoft Sans Serif"/>
          <w:spacing w:val="20"/>
          <w:u w:val="thick" w:color="000000"/>
        </w:rPr>
        <w:t xml:space="preserve"> </w:t>
      </w:r>
      <w:r w:rsidRPr="00C416E7">
        <w:rPr>
          <w:rFonts w:asciiTheme="majorHAnsi" w:eastAsia="Calibri" w:hAnsiTheme="majorHAnsi" w:cs="Microsoft Sans Serif"/>
          <w:u w:val="thick" w:color="000000"/>
        </w:rPr>
        <w:t>to</w:t>
      </w:r>
      <w:r w:rsidRPr="00C416E7">
        <w:rPr>
          <w:rFonts w:asciiTheme="majorHAnsi" w:eastAsia="Calibri" w:hAnsiTheme="majorHAnsi" w:cs="Microsoft Sans Serif"/>
          <w:spacing w:val="2"/>
          <w:u w:val="thick" w:color="000000"/>
        </w:rPr>
        <w:t xml:space="preserve"> </w:t>
      </w:r>
      <w:r w:rsidRPr="00C416E7">
        <w:rPr>
          <w:rFonts w:asciiTheme="majorHAnsi" w:eastAsia="Calibri" w:hAnsiTheme="majorHAnsi" w:cs="Microsoft Sans Serif"/>
          <w:spacing w:val="1"/>
          <w:u w:val="thick" w:color="000000"/>
        </w:rPr>
        <w:t>s</w:t>
      </w:r>
      <w:r w:rsidRPr="00C416E7">
        <w:rPr>
          <w:rFonts w:asciiTheme="majorHAnsi" w:eastAsia="Calibri" w:hAnsiTheme="majorHAnsi" w:cs="Microsoft Sans Serif"/>
          <w:spacing w:val="-1"/>
          <w:u w:val="thick" w:color="000000"/>
        </w:rPr>
        <w:t>ub</w:t>
      </w:r>
      <w:r w:rsidRPr="00C416E7">
        <w:rPr>
          <w:rFonts w:asciiTheme="majorHAnsi" w:eastAsia="Calibri" w:hAnsiTheme="majorHAnsi" w:cs="Microsoft Sans Serif"/>
          <w:spacing w:val="1"/>
          <w:u w:val="thick" w:color="000000"/>
        </w:rPr>
        <w:t>mi</w:t>
      </w:r>
      <w:r w:rsidRPr="00C416E7">
        <w:rPr>
          <w:rFonts w:asciiTheme="majorHAnsi" w:eastAsia="Calibri" w:hAnsiTheme="majorHAnsi" w:cs="Microsoft Sans Serif"/>
          <w:u w:val="thick" w:color="000000"/>
        </w:rPr>
        <w:t>t</w:t>
      </w:r>
      <w:r w:rsidRPr="00C416E7">
        <w:rPr>
          <w:rFonts w:asciiTheme="majorHAnsi" w:eastAsia="Calibri" w:hAnsiTheme="majorHAnsi" w:cs="Microsoft Sans Serif"/>
          <w:spacing w:val="13"/>
          <w:u w:val="thick" w:color="000000"/>
        </w:rPr>
        <w:t xml:space="preserve"> </w:t>
      </w:r>
      <w:r w:rsidRPr="00C416E7">
        <w:rPr>
          <w:rFonts w:asciiTheme="majorHAnsi" w:eastAsia="Calibri" w:hAnsiTheme="majorHAnsi" w:cs="Microsoft Sans Serif"/>
          <w:spacing w:val="-2"/>
          <w:u w:val="thick" w:color="000000"/>
        </w:rPr>
        <w:t>t</w:t>
      </w:r>
      <w:r w:rsidRPr="00C416E7">
        <w:rPr>
          <w:rFonts w:asciiTheme="majorHAnsi" w:eastAsia="Calibri" w:hAnsiTheme="majorHAnsi" w:cs="Microsoft Sans Serif"/>
          <w:spacing w:val="-1"/>
          <w:u w:val="thick" w:color="000000"/>
        </w:rPr>
        <w:t>h</w:t>
      </w:r>
      <w:r w:rsidRPr="00C416E7">
        <w:rPr>
          <w:rFonts w:asciiTheme="majorHAnsi" w:eastAsia="Calibri" w:hAnsiTheme="majorHAnsi" w:cs="Microsoft Sans Serif"/>
          <w:u w:val="thick" w:color="000000"/>
        </w:rPr>
        <w:t>e</w:t>
      </w:r>
      <w:r w:rsidRPr="00C416E7">
        <w:rPr>
          <w:rFonts w:asciiTheme="majorHAnsi" w:eastAsia="Calibri" w:hAnsiTheme="majorHAnsi" w:cs="Microsoft Sans Serif"/>
          <w:spacing w:val="5"/>
          <w:u w:val="thick" w:color="000000"/>
        </w:rPr>
        <w:t xml:space="preserve"> </w:t>
      </w:r>
      <w:r w:rsidRPr="00C416E7">
        <w:rPr>
          <w:rFonts w:asciiTheme="majorHAnsi" w:eastAsia="Calibri" w:hAnsiTheme="majorHAnsi" w:cs="Microsoft Sans Serif"/>
          <w:u w:val="thick" w:color="000000"/>
        </w:rPr>
        <w:t>f</w:t>
      </w:r>
      <w:r w:rsidRPr="00C416E7">
        <w:rPr>
          <w:rFonts w:asciiTheme="majorHAnsi" w:eastAsia="Calibri" w:hAnsiTheme="majorHAnsi" w:cs="Microsoft Sans Serif"/>
          <w:spacing w:val="-1"/>
          <w:u w:val="thick" w:color="000000"/>
        </w:rPr>
        <w:t>o</w:t>
      </w:r>
      <w:r w:rsidRPr="00C416E7">
        <w:rPr>
          <w:rFonts w:asciiTheme="majorHAnsi" w:eastAsia="Calibri" w:hAnsiTheme="majorHAnsi" w:cs="Microsoft Sans Serif"/>
          <w:spacing w:val="1"/>
          <w:u w:val="thick" w:color="000000"/>
        </w:rPr>
        <w:t>ll</w:t>
      </w:r>
      <w:r w:rsidRPr="00C416E7">
        <w:rPr>
          <w:rFonts w:asciiTheme="majorHAnsi" w:eastAsia="Calibri" w:hAnsiTheme="majorHAnsi" w:cs="Microsoft Sans Serif"/>
          <w:spacing w:val="-1"/>
          <w:u w:val="thick" w:color="000000"/>
        </w:rPr>
        <w:t>ow</w:t>
      </w:r>
      <w:r w:rsidRPr="00C416E7">
        <w:rPr>
          <w:rFonts w:asciiTheme="majorHAnsi" w:eastAsia="Calibri" w:hAnsiTheme="majorHAnsi" w:cs="Microsoft Sans Serif"/>
          <w:spacing w:val="1"/>
          <w:u w:val="thick" w:color="000000"/>
        </w:rPr>
        <w:t>i</w:t>
      </w:r>
      <w:r w:rsidRPr="00C416E7">
        <w:rPr>
          <w:rFonts w:asciiTheme="majorHAnsi" w:eastAsia="Calibri" w:hAnsiTheme="majorHAnsi" w:cs="Microsoft Sans Serif"/>
          <w:spacing w:val="-1"/>
          <w:u w:val="thick" w:color="000000"/>
        </w:rPr>
        <w:t>n</w:t>
      </w:r>
      <w:r w:rsidRPr="00C416E7">
        <w:rPr>
          <w:rFonts w:asciiTheme="majorHAnsi" w:eastAsia="Calibri" w:hAnsiTheme="majorHAnsi" w:cs="Microsoft Sans Serif"/>
          <w:u w:val="thick" w:color="000000"/>
        </w:rPr>
        <w:t>g</w:t>
      </w:r>
      <w:r w:rsidRPr="00C416E7">
        <w:rPr>
          <w:rFonts w:asciiTheme="majorHAnsi" w:eastAsia="Calibri" w:hAnsiTheme="majorHAnsi" w:cs="Microsoft Sans Serif"/>
          <w:spacing w:val="27"/>
          <w:u w:val="thick" w:color="000000"/>
        </w:rPr>
        <w:t xml:space="preserve"> </w:t>
      </w:r>
      <w:r w:rsidRPr="00C416E7">
        <w:rPr>
          <w:rFonts w:asciiTheme="majorHAnsi" w:eastAsia="Calibri" w:hAnsiTheme="majorHAnsi" w:cs="Microsoft Sans Serif"/>
          <w:spacing w:val="-1"/>
          <w:u w:val="thick" w:color="000000"/>
        </w:rPr>
        <w:t>do</w:t>
      </w:r>
      <w:r w:rsidRPr="00C416E7">
        <w:rPr>
          <w:rFonts w:asciiTheme="majorHAnsi" w:eastAsia="Calibri" w:hAnsiTheme="majorHAnsi" w:cs="Microsoft Sans Serif"/>
          <w:spacing w:val="1"/>
          <w:u w:val="thick" w:color="000000"/>
        </w:rPr>
        <w:t>c</w:t>
      </w:r>
      <w:r w:rsidRPr="00C416E7">
        <w:rPr>
          <w:rFonts w:asciiTheme="majorHAnsi" w:eastAsia="Calibri" w:hAnsiTheme="majorHAnsi" w:cs="Microsoft Sans Serif"/>
          <w:spacing w:val="-3"/>
          <w:u w:val="thick" w:color="000000"/>
        </w:rPr>
        <w:t>u</w:t>
      </w:r>
      <w:r w:rsidRPr="00C416E7">
        <w:rPr>
          <w:rFonts w:asciiTheme="majorHAnsi" w:eastAsia="Calibri" w:hAnsiTheme="majorHAnsi" w:cs="Microsoft Sans Serif"/>
          <w:spacing w:val="1"/>
          <w:u w:val="thick" w:color="000000"/>
        </w:rPr>
        <w:t>m</w:t>
      </w:r>
      <w:r w:rsidRPr="00C416E7">
        <w:rPr>
          <w:rFonts w:asciiTheme="majorHAnsi" w:eastAsia="Calibri" w:hAnsiTheme="majorHAnsi" w:cs="Microsoft Sans Serif"/>
          <w:spacing w:val="-1"/>
          <w:u w:val="thick" w:color="000000"/>
        </w:rPr>
        <w:t>en</w:t>
      </w:r>
      <w:r w:rsidRPr="00C416E7">
        <w:rPr>
          <w:rFonts w:asciiTheme="majorHAnsi" w:eastAsia="Calibri" w:hAnsiTheme="majorHAnsi" w:cs="Microsoft Sans Serif"/>
          <w:u w:val="thick" w:color="000000"/>
        </w:rPr>
        <w:t>ts</w:t>
      </w:r>
      <w:r w:rsidRPr="00C416E7">
        <w:rPr>
          <w:rFonts w:asciiTheme="majorHAnsi" w:eastAsia="Calibri" w:hAnsiTheme="majorHAnsi" w:cs="Microsoft Sans Serif"/>
          <w:spacing w:val="17"/>
          <w:u w:val="thick" w:color="000000"/>
        </w:rPr>
        <w:t xml:space="preserve"> </w:t>
      </w:r>
      <w:r w:rsidRPr="00C416E7">
        <w:rPr>
          <w:rFonts w:asciiTheme="majorHAnsi" w:eastAsia="Calibri" w:hAnsiTheme="majorHAnsi" w:cs="Microsoft Sans Serif"/>
          <w:spacing w:val="-3"/>
          <w:u w:val="thick" w:color="000000"/>
        </w:rPr>
        <w:t>a</w:t>
      </w:r>
      <w:r w:rsidRPr="00C416E7">
        <w:rPr>
          <w:rFonts w:asciiTheme="majorHAnsi" w:eastAsia="Calibri" w:hAnsiTheme="majorHAnsi" w:cs="Microsoft Sans Serif"/>
          <w:spacing w:val="-1"/>
          <w:u w:val="thick" w:color="000000"/>
        </w:rPr>
        <w:t>n</w:t>
      </w:r>
      <w:r w:rsidRPr="00C416E7">
        <w:rPr>
          <w:rFonts w:asciiTheme="majorHAnsi" w:eastAsia="Calibri" w:hAnsiTheme="majorHAnsi" w:cs="Microsoft Sans Serif"/>
          <w:u w:val="thick" w:color="000000"/>
        </w:rPr>
        <w:t>d</w:t>
      </w:r>
      <w:r w:rsidRPr="00C416E7">
        <w:rPr>
          <w:rFonts w:asciiTheme="majorHAnsi" w:eastAsia="Calibri" w:hAnsiTheme="majorHAnsi" w:cs="Microsoft Sans Serif"/>
          <w:spacing w:val="7"/>
          <w:u w:val="thick" w:color="000000"/>
        </w:rPr>
        <w:t xml:space="preserve"> </w:t>
      </w:r>
      <w:r w:rsidRPr="00C416E7">
        <w:rPr>
          <w:rFonts w:asciiTheme="majorHAnsi" w:eastAsia="Calibri" w:hAnsiTheme="majorHAnsi" w:cs="Microsoft Sans Serif"/>
          <w:spacing w:val="-1"/>
          <w:w w:val="102"/>
          <w:u w:val="thick" w:color="000000"/>
        </w:rPr>
        <w:t>d</w:t>
      </w:r>
      <w:r w:rsidRPr="00C416E7">
        <w:rPr>
          <w:rFonts w:asciiTheme="majorHAnsi" w:eastAsia="Calibri" w:hAnsiTheme="majorHAnsi" w:cs="Microsoft Sans Serif"/>
          <w:spacing w:val="-1"/>
          <w:w w:val="101"/>
          <w:u w:val="thick" w:color="000000"/>
        </w:rPr>
        <w:t>e</w:t>
      </w:r>
      <w:r w:rsidRPr="00C416E7">
        <w:rPr>
          <w:rFonts w:asciiTheme="majorHAnsi" w:eastAsia="Calibri" w:hAnsiTheme="majorHAnsi" w:cs="Microsoft Sans Serif"/>
          <w:w w:val="103"/>
          <w:u w:val="thick" w:color="000000"/>
        </w:rPr>
        <w:t>t</w:t>
      </w:r>
      <w:r w:rsidRPr="00C416E7">
        <w:rPr>
          <w:rFonts w:asciiTheme="majorHAnsi" w:eastAsia="Calibri" w:hAnsiTheme="majorHAnsi" w:cs="Microsoft Sans Serif"/>
          <w:spacing w:val="-1"/>
          <w:w w:val="103"/>
          <w:u w:val="thick" w:color="000000"/>
        </w:rPr>
        <w:t>a</w:t>
      </w:r>
      <w:r w:rsidRPr="00C416E7">
        <w:rPr>
          <w:rFonts w:asciiTheme="majorHAnsi" w:eastAsia="Calibri" w:hAnsiTheme="majorHAnsi" w:cs="Microsoft Sans Serif"/>
          <w:spacing w:val="1"/>
          <w:w w:val="107"/>
          <w:u w:val="thick" w:color="000000"/>
        </w:rPr>
        <w:t>il</w:t>
      </w:r>
      <w:r w:rsidRPr="00C416E7">
        <w:rPr>
          <w:rFonts w:asciiTheme="majorHAnsi" w:eastAsia="Calibri" w:hAnsiTheme="majorHAnsi" w:cs="Microsoft Sans Serif"/>
          <w:spacing w:val="1"/>
          <w:w w:val="102"/>
          <w:u w:val="thick" w:color="000000"/>
        </w:rPr>
        <w:t>s</w:t>
      </w:r>
      <w:r w:rsidRPr="00C416E7">
        <w:rPr>
          <w:rFonts w:asciiTheme="majorHAnsi" w:eastAsia="Calibri" w:hAnsiTheme="majorHAnsi" w:cs="Microsoft Sans Serif"/>
          <w:w w:val="103"/>
          <w:u w:val="thick" w:color="000000"/>
        </w:rPr>
        <w:t>:</w:t>
      </w:r>
    </w:p>
    <w:p w14:paraId="4D0D14B1" w14:textId="77777777" w:rsidR="00AC6ED0" w:rsidRPr="00C416E7" w:rsidRDefault="00AC6ED0">
      <w:pPr>
        <w:spacing w:before="6" w:after="0" w:line="220" w:lineRule="exact"/>
        <w:rPr>
          <w:rFonts w:asciiTheme="majorHAnsi" w:hAnsiTheme="majorHAnsi" w:cs="Microsoft Sans Serif"/>
        </w:rPr>
      </w:pPr>
    </w:p>
    <w:p w14:paraId="09DFA558" w14:textId="77777777" w:rsidR="00AC6ED0" w:rsidRPr="00C416E7" w:rsidRDefault="0085476B" w:rsidP="00EE14B6">
      <w:pPr>
        <w:pStyle w:val="ListParagraph"/>
        <w:numPr>
          <w:ilvl w:val="0"/>
          <w:numId w:val="4"/>
        </w:numPr>
        <w:spacing w:after="0" w:line="248" w:lineRule="auto"/>
        <w:ind w:right="100"/>
        <w:jc w:val="both"/>
        <w:rPr>
          <w:rFonts w:asciiTheme="majorHAnsi" w:hAnsiTheme="majorHAnsi" w:cs="Microsoft Sans Serif"/>
        </w:rPr>
      </w:pPr>
      <w:r w:rsidRPr="00C416E7">
        <w:rPr>
          <w:rFonts w:asciiTheme="majorHAnsi" w:hAnsiTheme="majorHAnsi" w:cs="Microsoft Sans Serif"/>
        </w:rPr>
        <w:t>Letter of interest clearly indicating the Project reference</w:t>
      </w:r>
    </w:p>
    <w:p w14:paraId="63D6C8AE" w14:textId="1584C825" w:rsidR="00C824EA" w:rsidRPr="00C416E7" w:rsidRDefault="00C824EA" w:rsidP="00C824EA">
      <w:pPr>
        <w:pStyle w:val="ListParagraph"/>
        <w:numPr>
          <w:ilvl w:val="0"/>
          <w:numId w:val="4"/>
        </w:numPr>
        <w:spacing w:after="0" w:line="248" w:lineRule="auto"/>
        <w:ind w:right="100"/>
        <w:jc w:val="both"/>
        <w:rPr>
          <w:rFonts w:asciiTheme="majorHAnsi" w:hAnsiTheme="majorHAnsi" w:cs="Microsoft Sans Serif"/>
        </w:rPr>
      </w:pPr>
      <w:r w:rsidRPr="00C416E7">
        <w:rPr>
          <w:rFonts w:asciiTheme="majorHAnsi" w:hAnsiTheme="majorHAnsi" w:cs="Microsoft Sans Serif"/>
        </w:rPr>
        <w:t xml:space="preserve">Details of experience in </w:t>
      </w:r>
      <w:r w:rsidR="00BA6183" w:rsidRPr="00C416E7">
        <w:rPr>
          <w:rFonts w:asciiTheme="majorHAnsi" w:hAnsiTheme="majorHAnsi" w:cs="Microsoft Sans Serif"/>
        </w:rPr>
        <w:t>providing tugs</w:t>
      </w:r>
      <w:r w:rsidR="004A3CC6" w:rsidRPr="00C416E7">
        <w:rPr>
          <w:rFonts w:asciiTheme="majorHAnsi" w:hAnsiTheme="majorHAnsi" w:cs="Microsoft Sans Serif"/>
        </w:rPr>
        <w:t>/offshore vessels</w:t>
      </w:r>
      <w:r w:rsidRPr="00C416E7">
        <w:rPr>
          <w:rFonts w:asciiTheme="majorHAnsi" w:hAnsiTheme="majorHAnsi" w:cs="Microsoft Sans Serif"/>
        </w:rPr>
        <w:t xml:space="preserve"> </w:t>
      </w:r>
      <w:r w:rsidR="00F337F8" w:rsidRPr="00C416E7">
        <w:rPr>
          <w:rFonts w:asciiTheme="majorHAnsi" w:hAnsiTheme="majorHAnsi" w:cs="Microsoft Sans Serif"/>
        </w:rPr>
        <w:t>for</w:t>
      </w:r>
      <w:r w:rsidR="004D7060" w:rsidRPr="00C416E7">
        <w:rPr>
          <w:rFonts w:asciiTheme="majorHAnsi" w:hAnsiTheme="majorHAnsi" w:cs="Microsoft Sans Serif"/>
        </w:rPr>
        <w:t xml:space="preserve"> last 5 years</w:t>
      </w:r>
      <w:r w:rsidRPr="00C416E7">
        <w:rPr>
          <w:rFonts w:asciiTheme="majorHAnsi" w:hAnsiTheme="majorHAnsi" w:cs="Microsoft Sans Serif"/>
        </w:rPr>
        <w:t>.</w:t>
      </w:r>
    </w:p>
    <w:p w14:paraId="78CD88E8" w14:textId="77777777" w:rsidR="004D7060" w:rsidRPr="00C416E7" w:rsidRDefault="004D7060" w:rsidP="00C824EA">
      <w:pPr>
        <w:pStyle w:val="ListParagraph"/>
        <w:numPr>
          <w:ilvl w:val="0"/>
          <w:numId w:val="4"/>
        </w:numPr>
        <w:spacing w:after="0" w:line="248" w:lineRule="auto"/>
        <w:ind w:right="100"/>
        <w:jc w:val="both"/>
        <w:rPr>
          <w:rFonts w:asciiTheme="majorHAnsi" w:hAnsiTheme="majorHAnsi" w:cs="Microsoft Sans Serif"/>
        </w:rPr>
      </w:pPr>
      <w:r w:rsidRPr="00C416E7">
        <w:rPr>
          <w:rFonts w:asciiTheme="majorHAnsi" w:hAnsiTheme="majorHAnsi" w:cs="Microsoft Sans Serif"/>
        </w:rPr>
        <w:t>List of Vessels owned and operated by the bidder.</w:t>
      </w:r>
    </w:p>
    <w:p w14:paraId="2D28FBD1" w14:textId="302C57FB" w:rsidR="004A3CC6" w:rsidRPr="00C416E7" w:rsidRDefault="003018FA" w:rsidP="004A3CC6">
      <w:pPr>
        <w:pStyle w:val="ListParagraph"/>
        <w:numPr>
          <w:ilvl w:val="0"/>
          <w:numId w:val="4"/>
        </w:numPr>
        <w:spacing w:after="0" w:line="248" w:lineRule="auto"/>
        <w:ind w:right="100"/>
        <w:jc w:val="both"/>
        <w:rPr>
          <w:rFonts w:asciiTheme="majorHAnsi" w:hAnsiTheme="majorHAnsi" w:cs="Microsoft Sans Serif"/>
        </w:rPr>
      </w:pPr>
      <w:r w:rsidRPr="00C416E7">
        <w:rPr>
          <w:rFonts w:asciiTheme="majorHAnsi" w:hAnsiTheme="majorHAnsi" w:cs="Microsoft Sans Serif"/>
        </w:rPr>
        <w:t>Organizational</w:t>
      </w:r>
      <w:r w:rsidR="004A3CC6" w:rsidRPr="00C416E7">
        <w:rPr>
          <w:rFonts w:asciiTheme="majorHAnsi" w:hAnsiTheme="majorHAnsi" w:cs="Microsoft Sans Serif"/>
        </w:rPr>
        <w:t xml:space="preserve"> outline proposal detailing their nominated management, staff, and business process support for the provision of the Tug.</w:t>
      </w:r>
    </w:p>
    <w:p w14:paraId="2230F92C" w14:textId="18513D65" w:rsidR="004D7060" w:rsidRPr="00C416E7" w:rsidRDefault="002E0865" w:rsidP="004A3CC6">
      <w:pPr>
        <w:pStyle w:val="ListParagraph"/>
        <w:numPr>
          <w:ilvl w:val="0"/>
          <w:numId w:val="4"/>
        </w:numPr>
        <w:spacing w:after="0" w:line="248" w:lineRule="auto"/>
        <w:ind w:right="100"/>
        <w:jc w:val="both"/>
        <w:rPr>
          <w:rFonts w:asciiTheme="majorHAnsi" w:hAnsiTheme="majorHAnsi" w:cs="Microsoft Sans Serif"/>
        </w:rPr>
      </w:pPr>
      <w:r w:rsidRPr="00C416E7">
        <w:rPr>
          <w:rFonts w:asciiTheme="majorHAnsi" w:hAnsiTheme="majorHAnsi" w:cs="Microsoft Sans Serif"/>
        </w:rPr>
        <w:t>Documented Operations, Maintenance and Preventive Maintenance systems and procedures for vessels.</w:t>
      </w:r>
    </w:p>
    <w:p w14:paraId="4BD3CBC6" w14:textId="0F42F360" w:rsidR="002E0865" w:rsidRPr="00C416E7" w:rsidRDefault="002E0865" w:rsidP="002E0865">
      <w:pPr>
        <w:pStyle w:val="ListParagraph"/>
        <w:numPr>
          <w:ilvl w:val="0"/>
          <w:numId w:val="4"/>
        </w:numPr>
        <w:spacing w:after="0" w:line="248" w:lineRule="auto"/>
        <w:ind w:right="100"/>
        <w:jc w:val="both"/>
        <w:rPr>
          <w:rFonts w:asciiTheme="majorHAnsi" w:hAnsiTheme="majorHAnsi" w:cs="Microsoft Sans Serif"/>
        </w:rPr>
      </w:pPr>
      <w:r w:rsidRPr="00C416E7">
        <w:rPr>
          <w:rFonts w:asciiTheme="majorHAnsi" w:hAnsiTheme="majorHAnsi" w:cs="Microsoft Sans Serif"/>
        </w:rPr>
        <w:t>Details of logistics support to repair, maintain and provide Infield support to the vessel after commencement of work.</w:t>
      </w:r>
      <w:r w:rsidR="0002028D" w:rsidRPr="00C416E7">
        <w:rPr>
          <w:rFonts w:asciiTheme="majorHAnsi" w:hAnsiTheme="majorHAnsi" w:cs="Microsoft Sans Serif"/>
        </w:rPr>
        <w:t xml:space="preserve"> Provide details as to how this will be managed.</w:t>
      </w:r>
    </w:p>
    <w:p w14:paraId="5806578C" w14:textId="77777777" w:rsidR="00DF2377" w:rsidRPr="00C416E7" w:rsidRDefault="00DF2377" w:rsidP="00DF2377">
      <w:pPr>
        <w:pStyle w:val="ListParagraph"/>
        <w:numPr>
          <w:ilvl w:val="0"/>
          <w:numId w:val="4"/>
        </w:numPr>
        <w:spacing w:line="248" w:lineRule="auto"/>
        <w:ind w:right="100"/>
        <w:jc w:val="both"/>
        <w:rPr>
          <w:rFonts w:asciiTheme="majorHAnsi" w:hAnsiTheme="majorHAnsi" w:cs="Microsoft Sans Serif"/>
          <w:lang w:val="en-GB"/>
        </w:rPr>
      </w:pPr>
      <w:r w:rsidRPr="00C416E7">
        <w:rPr>
          <w:rFonts w:asciiTheme="majorHAnsi" w:hAnsiTheme="majorHAnsi" w:cs="Microsoft Sans Serif"/>
          <w:lang w:val="en-GB"/>
        </w:rPr>
        <w:t>Documentary evidence supporting compliance to Company’s HSSEQ questionnaires.</w:t>
      </w:r>
    </w:p>
    <w:p w14:paraId="33779129" w14:textId="44AB25BB" w:rsidR="00DF2377" w:rsidRPr="00C416E7" w:rsidRDefault="00DF2377" w:rsidP="0031180A">
      <w:pPr>
        <w:pStyle w:val="ListParagraph"/>
        <w:numPr>
          <w:ilvl w:val="0"/>
          <w:numId w:val="4"/>
        </w:numPr>
        <w:spacing w:line="248" w:lineRule="auto"/>
        <w:ind w:right="100"/>
        <w:jc w:val="both"/>
        <w:rPr>
          <w:rFonts w:asciiTheme="majorHAnsi" w:hAnsiTheme="majorHAnsi" w:cs="Microsoft Sans Serif"/>
          <w:lang w:val="en-GB"/>
        </w:rPr>
      </w:pPr>
      <w:r w:rsidRPr="00C416E7">
        <w:rPr>
          <w:rFonts w:asciiTheme="majorHAnsi" w:hAnsiTheme="majorHAnsi" w:cs="Microsoft Sans Serif"/>
        </w:rPr>
        <w:t xml:space="preserve"> </w:t>
      </w:r>
      <w:r w:rsidRPr="00C416E7">
        <w:rPr>
          <w:rFonts w:asciiTheme="majorHAnsi" w:hAnsiTheme="majorHAnsi" w:cs="Microsoft Sans Serif"/>
          <w:lang w:val="en-GB"/>
        </w:rPr>
        <w:t xml:space="preserve">Company's financial performance documents (Audited Balance sheets and Profit and Loss statements, Auditors Report and Notes to Accounts etc.) for last 2 (two) years. Latest financial statement should not be older than 12 months on the date of submission of response to Expression of interest. </w:t>
      </w:r>
    </w:p>
    <w:p w14:paraId="0D08AAD6" w14:textId="77777777" w:rsidR="00DF2377" w:rsidRPr="00C416E7" w:rsidRDefault="00DF2377" w:rsidP="008F2864">
      <w:pPr>
        <w:spacing w:after="0" w:line="248" w:lineRule="auto"/>
        <w:ind w:left="120" w:right="100"/>
        <w:jc w:val="both"/>
        <w:rPr>
          <w:rFonts w:asciiTheme="majorHAnsi" w:eastAsia="Calibri" w:hAnsiTheme="majorHAnsi" w:cs="Microsoft Sans Serif"/>
          <w:spacing w:val="2"/>
        </w:rPr>
      </w:pPr>
      <w:r w:rsidRPr="00C416E7">
        <w:rPr>
          <w:rFonts w:asciiTheme="majorHAnsi" w:eastAsia="Calibri" w:hAnsiTheme="majorHAnsi" w:cs="Microsoft Sans Serif"/>
          <w:spacing w:val="2"/>
        </w:rPr>
        <w:lastRenderedPageBreak/>
        <w:t xml:space="preserve">Also, note </w:t>
      </w:r>
    </w:p>
    <w:p w14:paraId="208E9E86" w14:textId="77777777" w:rsidR="00DF2377" w:rsidRPr="00C416E7" w:rsidRDefault="00DF2377" w:rsidP="008F2864">
      <w:pPr>
        <w:spacing w:after="0" w:line="248" w:lineRule="auto"/>
        <w:ind w:left="120" w:right="100"/>
        <w:jc w:val="both"/>
        <w:rPr>
          <w:rFonts w:asciiTheme="majorHAnsi" w:eastAsia="Calibri" w:hAnsiTheme="majorHAnsi" w:cs="Microsoft Sans Serif"/>
          <w:spacing w:val="2"/>
        </w:rPr>
      </w:pPr>
      <w:r w:rsidRPr="00C416E7">
        <w:rPr>
          <w:rFonts w:asciiTheme="majorHAnsi" w:eastAsia="Calibri" w:hAnsiTheme="majorHAnsi" w:cs="Microsoft Sans Serif"/>
          <w:spacing w:val="2"/>
        </w:rPr>
        <w:t xml:space="preserve">Normally standalone financials of the bidding entity only will be considered. However, consolidated financials at the bidding entity level, if available, can also be submitted. Parent company or Affiliate’s financials can be submitted and considered, subject to submission of Parent/ Affiliate company guarantee. This should be clearly mentioned in the </w:t>
      </w:r>
      <w:proofErr w:type="spellStart"/>
      <w:r w:rsidRPr="00C416E7">
        <w:rPr>
          <w:rFonts w:asciiTheme="majorHAnsi" w:eastAsia="Calibri" w:hAnsiTheme="majorHAnsi" w:cs="Microsoft Sans Serif"/>
          <w:spacing w:val="2"/>
        </w:rPr>
        <w:t>EoI</w:t>
      </w:r>
      <w:proofErr w:type="spellEnd"/>
      <w:r w:rsidRPr="00C416E7">
        <w:rPr>
          <w:rFonts w:asciiTheme="majorHAnsi" w:eastAsia="Calibri" w:hAnsiTheme="majorHAnsi" w:cs="Microsoft Sans Serif"/>
          <w:spacing w:val="2"/>
        </w:rPr>
        <w:t xml:space="preserve"> response. </w:t>
      </w:r>
    </w:p>
    <w:p w14:paraId="1A6438CC" w14:textId="6C3B71AA" w:rsidR="00DF2377" w:rsidRPr="00C416E7" w:rsidRDefault="00DF2377" w:rsidP="008F2864">
      <w:pPr>
        <w:spacing w:after="0" w:line="248" w:lineRule="auto"/>
        <w:ind w:left="120" w:right="100"/>
        <w:jc w:val="both"/>
        <w:rPr>
          <w:rFonts w:asciiTheme="majorHAnsi" w:eastAsia="Calibri" w:hAnsiTheme="majorHAnsi" w:cs="Microsoft Sans Serif"/>
          <w:spacing w:val="2"/>
        </w:rPr>
      </w:pPr>
      <w:r w:rsidRPr="00C416E7">
        <w:rPr>
          <w:rFonts w:asciiTheme="majorHAnsi" w:eastAsia="Calibri" w:hAnsiTheme="majorHAnsi" w:cs="Microsoft Sans Serif"/>
          <w:spacing w:val="2"/>
        </w:rPr>
        <w:t xml:space="preserve">Where the bidding entity is unable to meet the Financial Evaluation Criteria, Parent/Holding Company Audited Financials can be considered, subject to: </w:t>
      </w:r>
    </w:p>
    <w:p w14:paraId="11E3B3D8" w14:textId="77777777" w:rsidR="00DF2377" w:rsidRPr="00C416E7" w:rsidRDefault="00DF2377" w:rsidP="008F2864">
      <w:pPr>
        <w:spacing w:after="0" w:line="248" w:lineRule="auto"/>
        <w:ind w:left="120" w:right="100"/>
        <w:jc w:val="both"/>
        <w:rPr>
          <w:rFonts w:asciiTheme="majorHAnsi" w:eastAsia="Calibri" w:hAnsiTheme="majorHAnsi" w:cs="Microsoft Sans Serif"/>
          <w:spacing w:val="2"/>
        </w:rPr>
      </w:pPr>
      <w:r w:rsidRPr="00C416E7">
        <w:rPr>
          <w:rFonts w:asciiTheme="majorHAnsi" w:eastAsia="Calibri" w:hAnsiTheme="majorHAnsi" w:cs="Microsoft Sans Serif"/>
          <w:spacing w:val="2"/>
        </w:rPr>
        <w:t xml:space="preserve">a) Submission of Financial guarantee in the form of 10% Bank guarantee of contract value. </w:t>
      </w:r>
    </w:p>
    <w:p w14:paraId="67770EC1" w14:textId="77777777" w:rsidR="00DF2377" w:rsidRPr="00C416E7" w:rsidRDefault="00DF2377" w:rsidP="008F2864">
      <w:pPr>
        <w:spacing w:after="0" w:line="248" w:lineRule="auto"/>
        <w:ind w:left="120" w:right="100"/>
        <w:jc w:val="both"/>
        <w:rPr>
          <w:rFonts w:asciiTheme="majorHAnsi" w:eastAsia="Calibri" w:hAnsiTheme="majorHAnsi" w:cs="Microsoft Sans Serif"/>
          <w:spacing w:val="2"/>
        </w:rPr>
      </w:pPr>
      <w:r w:rsidRPr="00C416E7">
        <w:rPr>
          <w:rFonts w:asciiTheme="majorHAnsi" w:eastAsia="Calibri" w:hAnsiTheme="majorHAnsi" w:cs="Microsoft Sans Serif"/>
          <w:spacing w:val="2"/>
        </w:rPr>
        <w:t xml:space="preserve">b) Commitment Letter from Parent/Company to provide financial support to the bidding entity. </w:t>
      </w:r>
    </w:p>
    <w:p w14:paraId="5D7DDF2C" w14:textId="77777777" w:rsidR="00DF2377" w:rsidRPr="00C416E7" w:rsidRDefault="00DF2377" w:rsidP="008F2864">
      <w:pPr>
        <w:spacing w:after="0" w:line="248" w:lineRule="auto"/>
        <w:ind w:left="120" w:right="100"/>
        <w:jc w:val="both"/>
        <w:rPr>
          <w:rFonts w:asciiTheme="majorHAnsi" w:eastAsia="Calibri" w:hAnsiTheme="majorHAnsi" w:cs="Microsoft Sans Serif"/>
          <w:spacing w:val="2"/>
        </w:rPr>
      </w:pPr>
      <w:r w:rsidRPr="00C416E7">
        <w:rPr>
          <w:rFonts w:asciiTheme="majorHAnsi" w:eastAsia="Calibri" w:hAnsiTheme="majorHAnsi" w:cs="Microsoft Sans Serif"/>
          <w:spacing w:val="2"/>
        </w:rPr>
        <w:t xml:space="preserve">Evaluation will be done only </w:t>
      </w:r>
      <w:proofErr w:type="gramStart"/>
      <w:r w:rsidRPr="00C416E7">
        <w:rPr>
          <w:rFonts w:asciiTheme="majorHAnsi" w:eastAsia="Calibri" w:hAnsiTheme="majorHAnsi" w:cs="Microsoft Sans Serif"/>
          <w:spacing w:val="2"/>
        </w:rPr>
        <w:t>on the basis of</w:t>
      </w:r>
      <w:proofErr w:type="gramEnd"/>
      <w:r w:rsidRPr="00C416E7">
        <w:rPr>
          <w:rFonts w:asciiTheme="majorHAnsi" w:eastAsia="Calibri" w:hAnsiTheme="majorHAnsi" w:cs="Microsoft Sans Serif"/>
          <w:spacing w:val="2"/>
        </w:rPr>
        <w:t xml:space="preserve"> the published annual reports / audited financials containing Auditor’s report, Balance sheet, Profit &amp; Loss a/c and Notes to Accounts. </w:t>
      </w:r>
    </w:p>
    <w:p w14:paraId="40E78BC0" w14:textId="77777777" w:rsidR="00DF2377" w:rsidRPr="00C416E7" w:rsidRDefault="00DF2377" w:rsidP="008F2864">
      <w:pPr>
        <w:spacing w:after="0" w:line="248" w:lineRule="auto"/>
        <w:ind w:left="120" w:right="100"/>
        <w:jc w:val="both"/>
        <w:rPr>
          <w:rFonts w:asciiTheme="majorHAnsi" w:eastAsia="Calibri" w:hAnsiTheme="majorHAnsi" w:cs="Microsoft Sans Serif"/>
          <w:spacing w:val="2"/>
        </w:rPr>
      </w:pPr>
      <w:r w:rsidRPr="00C416E7">
        <w:rPr>
          <w:rFonts w:asciiTheme="majorHAnsi" w:eastAsia="Calibri" w:hAnsiTheme="majorHAnsi" w:cs="Microsoft Sans Serif"/>
          <w:spacing w:val="2"/>
        </w:rPr>
        <w:t xml:space="preserve">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 </w:t>
      </w:r>
    </w:p>
    <w:p w14:paraId="0DE92CC1" w14:textId="77777777" w:rsidR="00DF2377" w:rsidRPr="00C416E7" w:rsidRDefault="00DF2377" w:rsidP="008F2864">
      <w:pPr>
        <w:spacing w:after="0" w:line="248" w:lineRule="auto"/>
        <w:ind w:left="120" w:right="100"/>
        <w:jc w:val="both"/>
        <w:rPr>
          <w:rFonts w:asciiTheme="majorHAnsi" w:eastAsia="Calibri" w:hAnsiTheme="majorHAnsi" w:cs="Microsoft Sans Serif"/>
          <w:spacing w:val="2"/>
        </w:rPr>
      </w:pPr>
      <w:r w:rsidRPr="00C416E7">
        <w:rPr>
          <w:rFonts w:asciiTheme="majorHAnsi" w:eastAsia="Calibri" w:hAnsiTheme="majorHAnsi" w:cs="Microsoft Sans Serif"/>
          <w:spacing w:val="2"/>
        </w:rPr>
        <w:t>All qualifications and exceptions brought out in Auditor’s report and Notes to Accounts would be factored in while undertaking financial evaluation</w:t>
      </w:r>
    </w:p>
    <w:p w14:paraId="4566A016" w14:textId="77777777" w:rsidR="00DF2377" w:rsidRPr="00C416E7" w:rsidRDefault="00DF2377" w:rsidP="00DF2377">
      <w:pPr>
        <w:pStyle w:val="ListParagraph"/>
        <w:spacing w:line="248" w:lineRule="auto"/>
        <w:ind w:left="840" w:right="100"/>
        <w:rPr>
          <w:rFonts w:asciiTheme="majorHAnsi" w:hAnsiTheme="majorHAnsi" w:cs="Microsoft Sans Serif"/>
        </w:rPr>
      </w:pPr>
    </w:p>
    <w:p w14:paraId="0D1839C5" w14:textId="77777777" w:rsidR="00DF2377" w:rsidRPr="00C416E7" w:rsidRDefault="00DF2377" w:rsidP="008F2864">
      <w:pPr>
        <w:spacing w:line="248" w:lineRule="auto"/>
        <w:ind w:left="180" w:right="100"/>
        <w:jc w:val="both"/>
        <w:rPr>
          <w:rFonts w:asciiTheme="majorHAnsi" w:hAnsiTheme="majorHAnsi" w:cs="Microsoft Sans Serif"/>
        </w:rPr>
      </w:pPr>
      <w:r w:rsidRPr="00C416E7">
        <w:rPr>
          <w:rFonts w:asciiTheme="majorHAnsi" w:hAnsiTheme="majorHAnsi" w:cs="Microsoft Sans Serif"/>
        </w:rPr>
        <w:t>The interested contractors should evince interest to participate in the Expression of Interest by clicking on the “</w:t>
      </w:r>
      <w:r w:rsidRPr="00C416E7">
        <w:rPr>
          <w:rFonts w:asciiTheme="majorHAnsi" w:hAnsiTheme="majorHAnsi" w:cs="Microsoft Sans Serif"/>
          <w:b/>
          <w:bCs/>
        </w:rPr>
        <w:t>Evince Interest</w:t>
      </w:r>
      <w:r w:rsidRPr="00C416E7">
        <w:rPr>
          <w:rFonts w:asciiTheme="majorHAnsi" w:hAnsiTheme="majorHAnsi" w:cs="Microsoft Sans Serif"/>
        </w:rPr>
        <w:t xml:space="preserve">” link for the corresponding EOI listing on the Cairn website i.e. </w:t>
      </w:r>
      <w:r w:rsidRPr="00C416E7">
        <w:rPr>
          <w:rFonts w:asciiTheme="majorHAnsi" w:hAnsiTheme="majorHAnsi" w:cs="Microsoft Sans Serif"/>
          <w:b/>
          <w:bCs/>
          <w:u w:val="single"/>
        </w:rPr>
        <w:t>http://www.cairnindia.com</w:t>
      </w:r>
      <w:r w:rsidRPr="00C416E7">
        <w:rPr>
          <w:rFonts w:asciiTheme="majorHAnsi" w:hAnsiTheme="majorHAnsi" w:cs="Microsoft Sans Serif"/>
          <w:b/>
          <w:bCs/>
        </w:rPr>
        <w:t xml:space="preserve"> </w:t>
      </w:r>
      <w:r w:rsidRPr="00C416E7">
        <w:rPr>
          <w:rFonts w:asciiTheme="majorHAnsi" w:hAnsiTheme="majorHAnsi" w:cs="Microsoft Sans Serif"/>
        </w:rPr>
        <w:t>and submit their contact details online. Further to this, interested contractors would be invited to submit their response via Smart Source (Cairn’s e Sourcing Platform). The contractors would be requested, as a minimum, to submit the above documents and details for prequalification via Smart Source within ten (10) days of publication of this EOI.</w:t>
      </w:r>
    </w:p>
    <w:p w14:paraId="5D78B76D" w14:textId="33027E17" w:rsidR="006B4833" w:rsidRPr="00C416E7" w:rsidRDefault="006B4833" w:rsidP="00DF2377">
      <w:pPr>
        <w:pStyle w:val="ListParagraph"/>
        <w:spacing w:after="0" w:line="248" w:lineRule="auto"/>
        <w:ind w:left="840" w:right="100"/>
        <w:jc w:val="both"/>
        <w:rPr>
          <w:rFonts w:asciiTheme="majorHAnsi" w:eastAsia="Calibri" w:hAnsiTheme="majorHAnsi" w:cs="Microsoft Sans Serif"/>
        </w:rPr>
      </w:pPr>
      <w:r w:rsidRPr="00C416E7">
        <w:rPr>
          <w:rFonts w:asciiTheme="majorHAnsi" w:hAnsiTheme="majorHAnsi" w:cs="Microsoft Sans Serif"/>
          <w:noProof/>
        </w:rPr>
        <mc:AlternateContent>
          <mc:Choice Requires="wps">
            <w:drawing>
              <wp:anchor distT="0" distB="0" distL="114300" distR="114300" simplePos="0" relativeHeight="251659264" behindDoc="0" locked="0" layoutInCell="1" allowOverlap="1" wp14:anchorId="07369243" wp14:editId="7ABA8304">
                <wp:simplePos x="0" y="0"/>
                <wp:positionH relativeFrom="column">
                  <wp:posOffset>1797050</wp:posOffset>
                </wp:positionH>
                <wp:positionV relativeFrom="paragraph">
                  <wp:posOffset>10795</wp:posOffset>
                </wp:positionV>
                <wp:extent cx="1574800" cy="31115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1574800" cy="3111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0D9B29" w14:textId="77777777" w:rsidR="00DF2377" w:rsidRPr="00A23F18" w:rsidRDefault="00DF2377" w:rsidP="00DF2377">
                            <w:pPr>
                              <w:jc w:val="center"/>
                              <w:rPr>
                                <w:rFonts w:ascii="Arial" w:hAnsi="Arial" w:cs="Arial"/>
                              </w:rPr>
                            </w:pPr>
                            <w:r w:rsidRPr="00A23F18">
                              <w:rPr>
                                <w:rFonts w:ascii="Arial" w:hAnsi="Arial" w:cs="Arial"/>
                              </w:rPr>
                              <w:t>Website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369243" id="_x0000_t202" coordsize="21600,21600" o:spt="202" path="m,l,21600r21600,l21600,xe">
                <v:stroke joinstyle="miter"/>
                <v:path gradientshapeok="t" o:connecttype="rect"/>
              </v:shapetype>
              <v:shape id="Text Box 22" o:spid="_x0000_s1026" type="#_x0000_t202" style="position:absolute;left:0;text-align:left;margin-left:141.5pt;margin-top:.85pt;width:124pt;height: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" fillcolor="white [3201]">
                <v:textbox>
                  <w:txbxContent>
                    <w:p w14:paraId="4F0D9B29" w14:textId="77777777" w:rsidR="00DF2377" w:rsidRPr="00A23F18" w:rsidRDefault="00DF2377" w:rsidP="00DF2377">
                      <w:pPr>
                        <w:jc w:val="center"/>
                        <w:rPr>
                          <w:rFonts w:ascii="Arial" w:hAnsi="Arial" w:cs="Arial"/>
                        </w:rPr>
                      </w:pPr>
                      <w:r w:rsidRPr="00A23F18">
                        <w:rPr>
                          <w:rFonts w:ascii="Arial" w:hAnsi="Arial" w:cs="Arial"/>
                        </w:rPr>
                        <w:t>Website Media</w:t>
                      </w:r>
                    </w:p>
                  </w:txbxContent>
                </v:textbox>
              </v:shape>
            </w:pict>
          </mc:Fallback>
        </mc:AlternateContent>
      </w:r>
    </w:p>
    <w:p w14:paraId="571B4AC5" w14:textId="77777777" w:rsidR="006B4833" w:rsidRPr="00C416E7" w:rsidRDefault="006B4833" w:rsidP="00DF2377">
      <w:pPr>
        <w:pStyle w:val="ListParagraph"/>
        <w:spacing w:after="0" w:line="248" w:lineRule="auto"/>
        <w:ind w:left="840" w:right="100"/>
        <w:jc w:val="both"/>
        <w:rPr>
          <w:rFonts w:asciiTheme="majorHAnsi" w:eastAsia="Calibri" w:hAnsiTheme="majorHAnsi" w:cs="Microsoft Sans Serif"/>
        </w:rPr>
      </w:pPr>
    </w:p>
    <w:p w14:paraId="05DD6B1C" w14:textId="6D925993" w:rsidR="006B4833" w:rsidRPr="00C416E7" w:rsidRDefault="006B4833" w:rsidP="00DF2377">
      <w:pPr>
        <w:pStyle w:val="ListParagraph"/>
        <w:spacing w:after="0" w:line="248" w:lineRule="auto"/>
        <w:ind w:left="840" w:right="100"/>
        <w:jc w:val="both"/>
        <w:rPr>
          <w:rFonts w:asciiTheme="majorHAnsi" w:eastAsia="Calibri" w:hAnsiTheme="majorHAnsi" w:cs="Microsoft Sans Serif"/>
        </w:rPr>
      </w:pPr>
    </w:p>
    <w:p w14:paraId="402B1FA8" w14:textId="594CCD39" w:rsidR="00AC6ED0" w:rsidRPr="00C416E7" w:rsidRDefault="00AC6ED0" w:rsidP="00DF2377">
      <w:pPr>
        <w:pStyle w:val="ListParagraph"/>
        <w:spacing w:after="0" w:line="248" w:lineRule="auto"/>
        <w:ind w:left="840" w:right="100"/>
        <w:jc w:val="both"/>
        <w:rPr>
          <w:rFonts w:asciiTheme="majorHAnsi" w:eastAsia="Calibri" w:hAnsiTheme="majorHAnsi" w:cs="Microsoft Sans Serif"/>
        </w:rPr>
      </w:pPr>
    </w:p>
    <w:sectPr w:rsidR="00AC6ED0" w:rsidRPr="00C416E7" w:rsidSect="008F2864">
      <w:headerReference w:type="default" r:id="rId8"/>
      <w:pgSz w:w="12240" w:h="15840"/>
      <w:pgMar w:top="1800" w:right="1320" w:bottom="1170" w:left="13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EF12D" w14:textId="77777777" w:rsidR="002C22A4" w:rsidRDefault="002C22A4">
      <w:pPr>
        <w:spacing w:after="0" w:line="240" w:lineRule="auto"/>
      </w:pPr>
      <w:r>
        <w:separator/>
      </w:r>
    </w:p>
  </w:endnote>
  <w:endnote w:type="continuationSeparator" w:id="0">
    <w:p w14:paraId="769A16EF" w14:textId="77777777" w:rsidR="002C22A4" w:rsidRDefault="002C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CF6B2" w14:textId="77777777" w:rsidR="002C22A4" w:rsidRDefault="002C22A4">
      <w:pPr>
        <w:spacing w:after="0" w:line="240" w:lineRule="auto"/>
      </w:pPr>
      <w:r>
        <w:separator/>
      </w:r>
    </w:p>
  </w:footnote>
  <w:footnote w:type="continuationSeparator" w:id="0">
    <w:p w14:paraId="27F96A72" w14:textId="77777777" w:rsidR="002C22A4" w:rsidRDefault="002C2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5E9E" w14:textId="1A081DE2" w:rsidR="00EE14B6" w:rsidRDefault="00DF2377">
    <w:pPr>
      <w:spacing w:after="0" w:line="200" w:lineRule="exact"/>
      <w:rPr>
        <w:sz w:val="20"/>
        <w:szCs w:val="20"/>
      </w:rPr>
    </w:pPr>
    <w:r>
      <w:rPr>
        <w:noProof/>
      </w:rPr>
      <w:drawing>
        <wp:anchor distT="0" distB="0" distL="114300" distR="114300" simplePos="0" relativeHeight="251659264" behindDoc="1" locked="0" layoutInCell="1" allowOverlap="1" wp14:anchorId="446F382D" wp14:editId="1CE851B3">
          <wp:simplePos x="0" y="0"/>
          <wp:positionH relativeFrom="margin">
            <wp:posOffset>-258845</wp:posOffset>
          </wp:positionH>
          <wp:positionV relativeFrom="page">
            <wp:posOffset>254272</wp:posOffset>
          </wp:positionV>
          <wp:extent cx="6542419" cy="112955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header1.jpg"/>
                  <pic:cNvPicPr/>
                </pic:nvPicPr>
                <pic:blipFill>
                  <a:blip r:embed="rId1">
                    <a:extLst>
                      <a:ext uri="{28A0092B-C50C-407E-A947-70E740481C1C}">
                        <a14:useLocalDpi xmlns:a14="http://schemas.microsoft.com/office/drawing/2010/main" val="0"/>
                      </a:ext>
                    </a:extLst>
                  </a:blip>
                  <a:stretch>
                    <a:fillRect/>
                  </a:stretch>
                </pic:blipFill>
                <pic:spPr>
                  <a:xfrm>
                    <a:off x="0" y="0"/>
                    <a:ext cx="6596930" cy="113896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D054F"/>
    <w:multiLevelType w:val="hybridMultilevel"/>
    <w:tmpl w:val="B1E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46F62"/>
    <w:multiLevelType w:val="hybridMultilevel"/>
    <w:tmpl w:val="98C0A49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2F2D7E58"/>
    <w:multiLevelType w:val="hybridMultilevel"/>
    <w:tmpl w:val="98C0A49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3EE05534"/>
    <w:multiLevelType w:val="hybridMultilevel"/>
    <w:tmpl w:val="C1EC1CB0"/>
    <w:lvl w:ilvl="0" w:tplc="04090001">
      <w:start w:val="1"/>
      <w:numFmt w:val="bullet"/>
      <w:lvlText w:val=""/>
      <w:lvlJc w:val="left"/>
      <w:pPr>
        <w:ind w:left="840" w:hanging="360"/>
      </w:pPr>
      <w:rPr>
        <w:rFonts w:ascii="Symbol" w:hAnsi="Symbol"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65682043"/>
    <w:multiLevelType w:val="hybridMultilevel"/>
    <w:tmpl w:val="98C0A49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66AF0352"/>
    <w:multiLevelType w:val="hybridMultilevel"/>
    <w:tmpl w:val="98C0A49C"/>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67C832AE"/>
    <w:multiLevelType w:val="hybridMultilevel"/>
    <w:tmpl w:val="F580B066"/>
    <w:lvl w:ilvl="0" w:tplc="0409001B">
      <w:start w:val="1"/>
      <w:numFmt w:val="lowerRoman"/>
      <w:lvlText w:val="%1."/>
      <w:lvlJc w:val="righ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6C317120"/>
    <w:multiLevelType w:val="hybridMultilevel"/>
    <w:tmpl w:val="3346942E"/>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8" w15:restartNumberingAfterBreak="0">
    <w:nsid w:val="7C312E04"/>
    <w:multiLevelType w:val="hybridMultilevel"/>
    <w:tmpl w:val="55ECC4BE"/>
    <w:lvl w:ilvl="0" w:tplc="3918A640">
      <w:start w:val="1"/>
      <w:numFmt w:val="decimal"/>
      <w:lvlText w:val="%1)"/>
      <w:lvlJc w:val="left"/>
      <w:pPr>
        <w:ind w:left="-360" w:hanging="360"/>
      </w:pPr>
      <w:rPr>
        <w:rFonts w:hint="default"/>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2"/>
  </w:num>
  <w:num w:numId="2">
    <w:abstractNumId w:val="1"/>
  </w:num>
  <w:num w:numId="3">
    <w:abstractNumId w:val="4"/>
  </w:num>
  <w:num w:numId="4">
    <w:abstractNumId w:val="5"/>
  </w:num>
  <w:num w:numId="5">
    <w:abstractNumId w:val="0"/>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ED0"/>
    <w:rsid w:val="0002028D"/>
    <w:rsid w:val="00033CBE"/>
    <w:rsid w:val="000E79B3"/>
    <w:rsid w:val="00136596"/>
    <w:rsid w:val="001D1A01"/>
    <w:rsid w:val="001D2D51"/>
    <w:rsid w:val="0023101A"/>
    <w:rsid w:val="00294A1F"/>
    <w:rsid w:val="002C22A4"/>
    <w:rsid w:val="002E0575"/>
    <w:rsid w:val="002E0865"/>
    <w:rsid w:val="003018FA"/>
    <w:rsid w:val="003058A1"/>
    <w:rsid w:val="00395142"/>
    <w:rsid w:val="00464BA2"/>
    <w:rsid w:val="004A3CC6"/>
    <w:rsid w:val="004A3D36"/>
    <w:rsid w:val="004D7060"/>
    <w:rsid w:val="005A691F"/>
    <w:rsid w:val="0063279A"/>
    <w:rsid w:val="006B4833"/>
    <w:rsid w:val="006F4FC1"/>
    <w:rsid w:val="0075102D"/>
    <w:rsid w:val="008159A6"/>
    <w:rsid w:val="00820127"/>
    <w:rsid w:val="00841B2F"/>
    <w:rsid w:val="0084476F"/>
    <w:rsid w:val="0085476B"/>
    <w:rsid w:val="00862E86"/>
    <w:rsid w:val="00887AC7"/>
    <w:rsid w:val="008F2594"/>
    <w:rsid w:val="008F2864"/>
    <w:rsid w:val="00A170AB"/>
    <w:rsid w:val="00A245B8"/>
    <w:rsid w:val="00A24B99"/>
    <w:rsid w:val="00A36E1E"/>
    <w:rsid w:val="00AC6ED0"/>
    <w:rsid w:val="00AE5F5A"/>
    <w:rsid w:val="00B312FD"/>
    <w:rsid w:val="00B32CCE"/>
    <w:rsid w:val="00B86DF2"/>
    <w:rsid w:val="00B94675"/>
    <w:rsid w:val="00BA6183"/>
    <w:rsid w:val="00BA662B"/>
    <w:rsid w:val="00BB6B40"/>
    <w:rsid w:val="00BD6431"/>
    <w:rsid w:val="00C416E7"/>
    <w:rsid w:val="00C824EA"/>
    <w:rsid w:val="00C90785"/>
    <w:rsid w:val="00C9465E"/>
    <w:rsid w:val="00CF089C"/>
    <w:rsid w:val="00D36848"/>
    <w:rsid w:val="00D752ED"/>
    <w:rsid w:val="00DB1068"/>
    <w:rsid w:val="00DB4FAC"/>
    <w:rsid w:val="00DC76B8"/>
    <w:rsid w:val="00DD7408"/>
    <w:rsid w:val="00DE5D5F"/>
    <w:rsid w:val="00DF2377"/>
    <w:rsid w:val="00E13E87"/>
    <w:rsid w:val="00E47993"/>
    <w:rsid w:val="00EB466D"/>
    <w:rsid w:val="00EE14B6"/>
    <w:rsid w:val="00F337F8"/>
    <w:rsid w:val="00F66F93"/>
    <w:rsid w:val="00F91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7E87C"/>
  <w15:docId w15:val="{89B72F6A-5A7E-403F-8516-F26FA4C43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0AB"/>
    <w:pPr>
      <w:ind w:left="720"/>
      <w:contextualSpacing/>
    </w:pPr>
  </w:style>
  <w:style w:type="paragraph" w:styleId="Header">
    <w:name w:val="header"/>
    <w:basedOn w:val="Normal"/>
    <w:link w:val="HeaderChar"/>
    <w:uiPriority w:val="99"/>
    <w:unhideWhenUsed/>
    <w:rsid w:val="00862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E86"/>
  </w:style>
  <w:style w:type="paragraph" w:styleId="Footer">
    <w:name w:val="footer"/>
    <w:basedOn w:val="Normal"/>
    <w:link w:val="FooterChar"/>
    <w:uiPriority w:val="99"/>
    <w:unhideWhenUsed/>
    <w:rsid w:val="00862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E86"/>
  </w:style>
  <w:style w:type="paragraph" w:styleId="BalloonText">
    <w:name w:val="Balloon Text"/>
    <w:basedOn w:val="Normal"/>
    <w:link w:val="BalloonTextChar"/>
    <w:uiPriority w:val="99"/>
    <w:semiHidden/>
    <w:unhideWhenUsed/>
    <w:rsid w:val="00841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B2F"/>
    <w:rPr>
      <w:rFonts w:ascii="Tahoma" w:hAnsi="Tahoma" w:cs="Tahoma"/>
      <w:sz w:val="16"/>
      <w:szCs w:val="16"/>
    </w:rPr>
  </w:style>
  <w:style w:type="character" w:styleId="CommentReference">
    <w:name w:val="annotation reference"/>
    <w:basedOn w:val="DefaultParagraphFont"/>
    <w:uiPriority w:val="99"/>
    <w:semiHidden/>
    <w:unhideWhenUsed/>
    <w:rsid w:val="00841B2F"/>
    <w:rPr>
      <w:sz w:val="16"/>
      <w:szCs w:val="16"/>
    </w:rPr>
  </w:style>
  <w:style w:type="paragraph" w:styleId="CommentText">
    <w:name w:val="annotation text"/>
    <w:basedOn w:val="Normal"/>
    <w:link w:val="CommentTextChar"/>
    <w:uiPriority w:val="99"/>
    <w:semiHidden/>
    <w:unhideWhenUsed/>
    <w:rsid w:val="00841B2F"/>
    <w:pPr>
      <w:spacing w:line="240" w:lineRule="auto"/>
    </w:pPr>
    <w:rPr>
      <w:sz w:val="20"/>
      <w:szCs w:val="20"/>
    </w:rPr>
  </w:style>
  <w:style w:type="character" w:customStyle="1" w:styleId="CommentTextChar">
    <w:name w:val="Comment Text Char"/>
    <w:basedOn w:val="DefaultParagraphFont"/>
    <w:link w:val="CommentText"/>
    <w:uiPriority w:val="99"/>
    <w:semiHidden/>
    <w:rsid w:val="00841B2F"/>
    <w:rPr>
      <w:sz w:val="20"/>
      <w:szCs w:val="20"/>
    </w:rPr>
  </w:style>
  <w:style w:type="paragraph" w:styleId="CommentSubject">
    <w:name w:val="annotation subject"/>
    <w:basedOn w:val="CommentText"/>
    <w:next w:val="CommentText"/>
    <w:link w:val="CommentSubjectChar"/>
    <w:uiPriority w:val="99"/>
    <w:semiHidden/>
    <w:unhideWhenUsed/>
    <w:rsid w:val="00841B2F"/>
    <w:rPr>
      <w:b/>
      <w:bCs/>
    </w:rPr>
  </w:style>
  <w:style w:type="character" w:customStyle="1" w:styleId="CommentSubjectChar">
    <w:name w:val="Comment Subject Char"/>
    <w:basedOn w:val="CommentTextChar"/>
    <w:link w:val="CommentSubject"/>
    <w:uiPriority w:val="99"/>
    <w:semiHidden/>
    <w:rsid w:val="00841B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649984">
      <w:bodyDiv w:val="1"/>
      <w:marLeft w:val="0"/>
      <w:marRight w:val="0"/>
      <w:marTop w:val="0"/>
      <w:marBottom w:val="0"/>
      <w:divBdr>
        <w:top w:val="none" w:sz="0" w:space="0" w:color="auto"/>
        <w:left w:val="none" w:sz="0" w:space="0" w:color="auto"/>
        <w:bottom w:val="none" w:sz="0" w:space="0" w:color="auto"/>
        <w:right w:val="none" w:sz="0" w:space="0" w:color="auto"/>
      </w:divBdr>
    </w:div>
    <w:div w:id="688875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tartDate xmlns="6b02143d-c076-4788-b315-b1d4ff2ff2ad">2019-08-13T18:30:00+00:00</StartDate>
    <PublisherEmailID xmlns="6b02143d-c076-4788-b315-b1d4ff2ff2ad">Sanhita.bhadury@cairnindia.com</PublisherEmailID>
    <Status xmlns="6b02143d-c076-4788-b315-b1d4ff2ff2ad">Published</Status>
    <PublisherName xmlns="6b02143d-c076-4788-b315-b1d4ff2ff2ad">Sanhita Bhadury</PublisherName>
    <EndDate xmlns="6b02143d-c076-4788-b315-b1d4ff2ff2ad">2019-08-25T18:30:00+00:00</EndDate>
    <EvinceInterestURL xmlns="78439af1-28f1-4ee5-8d5a-af7253c94f97" xsi:nil="true"/>
  </documentManagement>
</p:properties>
</file>

<file path=customXml/itemProps1.xml><?xml version="1.0" encoding="utf-8"?>
<ds:datastoreItem xmlns:ds="http://schemas.openxmlformats.org/officeDocument/2006/customXml" ds:itemID="{4C27992E-142C-4BC7-9DEC-16A809654313}"/>
</file>

<file path=customXml/itemProps2.xml><?xml version="1.0" encoding="utf-8"?>
<ds:datastoreItem xmlns:ds="http://schemas.openxmlformats.org/officeDocument/2006/customXml" ds:itemID="{96280E8E-A07C-4512-B0AC-B1325A4418E0}"/>
</file>

<file path=customXml/itemProps3.xml><?xml version="1.0" encoding="utf-8"?>
<ds:datastoreItem xmlns:ds="http://schemas.openxmlformats.org/officeDocument/2006/customXml" ds:itemID="{27677D1D-877A-448D-9BD5-3F1E67A85829}"/>
</file>

<file path=customXml/itemProps4.xml><?xml version="1.0" encoding="utf-8"?>
<ds:datastoreItem xmlns:ds="http://schemas.openxmlformats.org/officeDocument/2006/customXml" ds:itemID="{ED860DD6-5978-44C1-9E74-2EF6B7A1B6C3}"/>
</file>

<file path=docProps/app.xml><?xml version="1.0" encoding="utf-8"?>
<Properties xmlns="http://schemas.openxmlformats.org/officeDocument/2006/extended-properties" xmlns:vt="http://schemas.openxmlformats.org/officeDocument/2006/docPropsVTypes">
  <Template>Normal</Template>
  <TotalTime>45</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Annexure 3 - EOI Website-ii</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EXPRESSION OF INTEREST (EOI) FOR PROVISIONING  OF PULLBACK TUG AT BHOGAT SPM, GUJARAT</dc:title>
  <dc:creator>drakshit</dc:creator>
  <cp:lastModifiedBy>Aarthi Kumar</cp:lastModifiedBy>
  <cp:revision>14</cp:revision>
  <cp:lastPrinted>2019-08-07T08:33:00Z</cp:lastPrinted>
  <dcterms:created xsi:type="dcterms:W3CDTF">2019-05-17T07:07:00Z</dcterms:created>
  <dcterms:modified xsi:type="dcterms:W3CDTF">2019-08-13T04:05:00Z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2014-09-29T00:00:00Z</vt:filetime>
  </property>
  <property fmtid="{D5CDD505-2E9C-101B-9397-08002B2CF9AE}" pid="3" name="LastSaved">
    <vt:filetime>2015-11-24T00:00:00Z</vt:filetime>
  </property>
  <property fmtid="{D5CDD505-2E9C-101B-9397-08002B2CF9AE}" pid="4" name="ContentTypeId">
    <vt:lpwstr>0x010100AB3067775509A64083AAF0CBF9409EB5</vt:lpwstr>
  </property>
</Properties>
</file>